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985" w:rsidRDefault="00A455AC" w:rsidP="00C15985">
      <w:pPr>
        <w:pStyle w:val="Default"/>
        <w:jc w:val="center"/>
        <w:rPr>
          <w:b/>
          <w:bCs/>
          <w:sz w:val="28"/>
          <w:szCs w:val="28"/>
          <w:lang w:val="en-US"/>
        </w:rPr>
      </w:pPr>
      <w:r w:rsidRPr="00BA0A46">
        <w:rPr>
          <w:rFonts w:ascii="Myriad Pro" w:hAnsi="Myriad Pro"/>
          <w:b/>
          <w:bCs/>
          <w:noProof/>
          <w:sz w:val="28"/>
          <w:szCs w:val="28"/>
          <w:lang w:eastAsia="ru-RU"/>
        </w:rPr>
        <w:drawing>
          <wp:inline distT="0" distB="0" distL="0" distR="0" wp14:anchorId="0C455812" wp14:editId="5B504F54">
            <wp:extent cx="5760085" cy="689705"/>
            <wp:effectExtent l="0" t="0" r="0" b="0"/>
            <wp:docPr id="12" name="Рисунок 12" descr="C:\Users\ион\Desktop\ВШЭ\Конференция-2017\logo_hse_cmyk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он\Desktop\ВШЭ\Конференция-2017\logo_hse_cmyk_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985" w:rsidRDefault="00C15985" w:rsidP="004F1D53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4F1D53" w:rsidRPr="004F1D53" w:rsidRDefault="004F1D53" w:rsidP="004F1D53">
      <w:pPr>
        <w:pStyle w:val="Default"/>
        <w:jc w:val="center"/>
        <w:rPr>
          <w:b/>
          <w:bCs/>
          <w:color w:val="003399"/>
          <w:sz w:val="28"/>
          <w:szCs w:val="28"/>
          <w:lang w:val="fr-FR"/>
        </w:rPr>
      </w:pPr>
      <w:r w:rsidRPr="004F1D53">
        <w:rPr>
          <w:b/>
          <w:bCs/>
          <w:color w:val="003399"/>
          <w:sz w:val="28"/>
          <w:szCs w:val="28"/>
          <w:lang w:val="fr-FR"/>
        </w:rPr>
        <w:t>UNIVERSITÉ NATIONALE DE RECHERCHE</w:t>
      </w:r>
    </w:p>
    <w:p w:rsidR="004F1D53" w:rsidRPr="004F1D53" w:rsidRDefault="004F1D53" w:rsidP="004F1D53">
      <w:pPr>
        <w:pStyle w:val="Default"/>
        <w:jc w:val="center"/>
        <w:rPr>
          <w:b/>
          <w:bCs/>
          <w:color w:val="003399"/>
          <w:sz w:val="28"/>
          <w:szCs w:val="28"/>
          <w:lang w:val="fr-FR"/>
        </w:rPr>
      </w:pPr>
      <w:r w:rsidRPr="004F1D53">
        <w:rPr>
          <w:b/>
          <w:bCs/>
          <w:color w:val="003399"/>
          <w:sz w:val="28"/>
          <w:szCs w:val="28"/>
          <w:lang w:val="fr-FR"/>
        </w:rPr>
        <w:t>“ÉCOLE SUPÉRIEURE D’ÉCONOMIE”</w:t>
      </w:r>
    </w:p>
    <w:p w:rsidR="004F1D53" w:rsidRPr="004F1D53" w:rsidRDefault="004F1D53" w:rsidP="004F1D53">
      <w:pPr>
        <w:pStyle w:val="Default"/>
        <w:jc w:val="center"/>
        <w:rPr>
          <w:b/>
          <w:bCs/>
          <w:color w:val="003399"/>
          <w:sz w:val="28"/>
          <w:szCs w:val="28"/>
          <w:lang w:val="fr-FR"/>
        </w:rPr>
      </w:pPr>
      <w:r w:rsidRPr="004F1D53">
        <w:rPr>
          <w:b/>
          <w:bCs/>
          <w:color w:val="003399"/>
          <w:sz w:val="28"/>
          <w:szCs w:val="28"/>
          <w:lang w:val="fr-FR"/>
        </w:rPr>
        <w:t>DÉPARTEMENT DE LANGUES ÉTRANGÈRES</w:t>
      </w:r>
    </w:p>
    <w:p w:rsidR="00C15985" w:rsidRPr="008556F8" w:rsidRDefault="004F1D53" w:rsidP="004F1D53">
      <w:pPr>
        <w:pStyle w:val="Default"/>
        <w:jc w:val="center"/>
        <w:rPr>
          <w:b/>
          <w:bCs/>
          <w:color w:val="003399"/>
          <w:sz w:val="28"/>
          <w:szCs w:val="28"/>
          <w:lang w:val="fr-FR"/>
        </w:rPr>
      </w:pPr>
      <w:r w:rsidRPr="004F1D53">
        <w:rPr>
          <w:b/>
          <w:bCs/>
          <w:color w:val="003399"/>
          <w:sz w:val="28"/>
          <w:szCs w:val="28"/>
          <w:lang w:val="fr-FR"/>
        </w:rPr>
        <w:t>CHAIRE DE LANGUE FRANÇAISE</w:t>
      </w:r>
    </w:p>
    <w:p w:rsidR="00C15985" w:rsidRPr="008556F8" w:rsidRDefault="00C15985" w:rsidP="00C15985">
      <w:pPr>
        <w:pStyle w:val="Default"/>
        <w:jc w:val="center"/>
        <w:rPr>
          <w:b/>
          <w:bCs/>
          <w:color w:val="003399"/>
          <w:sz w:val="28"/>
          <w:szCs w:val="28"/>
          <w:lang w:val="fr-FR"/>
        </w:rPr>
      </w:pPr>
    </w:p>
    <w:p w:rsidR="004F1D53" w:rsidRPr="004F1D53" w:rsidRDefault="004F1D53" w:rsidP="004F1D53">
      <w:pPr>
        <w:pStyle w:val="Default"/>
        <w:jc w:val="center"/>
        <w:rPr>
          <w:b/>
          <w:bCs/>
          <w:color w:val="003399"/>
          <w:sz w:val="28"/>
          <w:szCs w:val="28"/>
          <w:lang w:val="fr-FR"/>
        </w:rPr>
      </w:pPr>
    </w:p>
    <w:p w:rsidR="004F1D53" w:rsidRDefault="004F1D53" w:rsidP="004F1D53">
      <w:pPr>
        <w:pStyle w:val="Default"/>
        <w:jc w:val="center"/>
        <w:rPr>
          <w:b/>
          <w:bCs/>
          <w:color w:val="003399"/>
          <w:sz w:val="28"/>
          <w:szCs w:val="28"/>
          <w:lang w:val="fr-FR"/>
        </w:rPr>
      </w:pPr>
      <w:r w:rsidRPr="004F1D53">
        <w:rPr>
          <w:b/>
          <w:bCs/>
          <w:color w:val="003399"/>
          <w:sz w:val="28"/>
          <w:szCs w:val="28"/>
          <w:lang w:val="fr-FR"/>
        </w:rPr>
        <w:t>XI</w:t>
      </w:r>
      <w:r w:rsidR="00CB761E">
        <w:rPr>
          <w:b/>
          <w:bCs/>
          <w:color w:val="003399"/>
          <w:sz w:val="28"/>
          <w:szCs w:val="28"/>
          <w:lang w:val="fr-FR"/>
        </w:rPr>
        <w:t>I</w:t>
      </w:r>
      <w:r w:rsidRPr="004F1D53">
        <w:rPr>
          <w:b/>
          <w:bCs/>
          <w:color w:val="003399"/>
          <w:sz w:val="28"/>
          <w:szCs w:val="28"/>
          <w:lang w:val="fr-FR"/>
        </w:rPr>
        <w:t xml:space="preserve"> COLLOQUE INTERNATIONAL </w:t>
      </w:r>
    </w:p>
    <w:p w:rsidR="004F1D53" w:rsidRPr="004F1D53" w:rsidRDefault="004F1D53" w:rsidP="004F1D53">
      <w:pPr>
        <w:pStyle w:val="Default"/>
        <w:jc w:val="center"/>
        <w:rPr>
          <w:b/>
          <w:bCs/>
          <w:color w:val="003399"/>
          <w:sz w:val="28"/>
          <w:szCs w:val="28"/>
          <w:lang w:val="fr-FR"/>
        </w:rPr>
      </w:pPr>
      <w:r w:rsidRPr="004F1D53">
        <w:rPr>
          <w:b/>
          <w:bCs/>
          <w:color w:val="003399"/>
          <w:sz w:val="28"/>
          <w:szCs w:val="28"/>
          <w:lang w:val="fr-FR"/>
        </w:rPr>
        <w:t>D’ÉTUDIANTS ET DE JEUNES CHERCHEURS</w:t>
      </w:r>
    </w:p>
    <w:p w:rsidR="004F1D53" w:rsidRPr="004F1D53" w:rsidRDefault="004F1D53" w:rsidP="004F1D53">
      <w:pPr>
        <w:pStyle w:val="Default"/>
        <w:jc w:val="center"/>
        <w:rPr>
          <w:b/>
          <w:bCs/>
          <w:color w:val="003399"/>
          <w:sz w:val="28"/>
          <w:szCs w:val="28"/>
          <w:lang w:val="fr-FR"/>
        </w:rPr>
      </w:pPr>
      <w:r w:rsidRPr="004F1D53">
        <w:rPr>
          <w:b/>
          <w:bCs/>
          <w:color w:val="003399"/>
          <w:sz w:val="28"/>
          <w:szCs w:val="28"/>
          <w:lang w:val="fr-FR"/>
        </w:rPr>
        <w:t xml:space="preserve">«LA FRANCE ET LA FRANCOPHONIE D’AUJOURD’HUI. </w:t>
      </w:r>
    </w:p>
    <w:p w:rsidR="00C15985" w:rsidRDefault="00CB761E" w:rsidP="004F1D53">
      <w:pPr>
        <w:pStyle w:val="Default"/>
        <w:jc w:val="center"/>
        <w:rPr>
          <w:b/>
          <w:bCs/>
          <w:color w:val="003399"/>
          <w:sz w:val="28"/>
          <w:szCs w:val="28"/>
          <w:lang w:val="fr-FR"/>
        </w:rPr>
      </w:pPr>
      <w:r w:rsidRPr="00CB761E">
        <w:rPr>
          <w:b/>
          <w:bCs/>
          <w:color w:val="003399"/>
          <w:sz w:val="28"/>
          <w:szCs w:val="28"/>
          <w:lang w:val="fr-FR"/>
        </w:rPr>
        <w:t>LES GRANDS DÉFIS FACE AUX MUTATIONS ÉCONOMIQUES, POLITIQUES ET SOCIALES DANS LE MONDE</w:t>
      </w:r>
      <w:r w:rsidR="004F1D53" w:rsidRPr="004F1D53">
        <w:rPr>
          <w:b/>
          <w:bCs/>
          <w:color w:val="003399"/>
          <w:sz w:val="28"/>
          <w:szCs w:val="28"/>
          <w:lang w:val="fr-FR"/>
        </w:rPr>
        <w:t>»</w:t>
      </w:r>
    </w:p>
    <w:p w:rsidR="004F1D53" w:rsidRDefault="004F1D53" w:rsidP="004F1D53">
      <w:pPr>
        <w:pStyle w:val="Default"/>
        <w:jc w:val="center"/>
        <w:rPr>
          <w:b/>
          <w:bCs/>
          <w:color w:val="003399"/>
          <w:sz w:val="28"/>
          <w:szCs w:val="28"/>
          <w:lang w:val="fr-FR"/>
        </w:rPr>
      </w:pPr>
    </w:p>
    <w:p w:rsidR="00C15985" w:rsidRPr="001456D3" w:rsidRDefault="00C15985" w:rsidP="00C15985">
      <w:pPr>
        <w:pStyle w:val="Default"/>
        <w:jc w:val="center"/>
        <w:rPr>
          <w:b/>
          <w:bCs/>
          <w:color w:val="003399"/>
          <w:sz w:val="28"/>
          <w:szCs w:val="28"/>
          <w:lang w:val="fr-FR"/>
        </w:rPr>
      </w:pPr>
      <w:r>
        <w:rPr>
          <w:b/>
          <w:bCs/>
          <w:color w:val="003399"/>
          <w:sz w:val="28"/>
          <w:szCs w:val="28"/>
          <w:lang w:val="fr-FR"/>
        </w:rPr>
        <w:t>MOSCOU</w:t>
      </w:r>
      <w:r w:rsidR="00CB761E">
        <w:rPr>
          <w:b/>
          <w:bCs/>
          <w:color w:val="003399"/>
          <w:sz w:val="28"/>
          <w:szCs w:val="28"/>
          <w:lang w:val="fr-FR"/>
        </w:rPr>
        <w:t>, 1</w:t>
      </w:r>
      <w:r w:rsidR="00CB761E" w:rsidRPr="00CB761E">
        <w:rPr>
          <w:b/>
          <w:bCs/>
          <w:color w:val="003399"/>
          <w:sz w:val="28"/>
          <w:szCs w:val="28"/>
          <w:lang w:val="fr-FR"/>
        </w:rPr>
        <w:t>3</w:t>
      </w:r>
      <w:r w:rsidRPr="001456D3">
        <w:rPr>
          <w:b/>
          <w:bCs/>
          <w:color w:val="003399"/>
          <w:sz w:val="28"/>
          <w:szCs w:val="28"/>
          <w:lang w:val="fr-FR"/>
        </w:rPr>
        <w:t xml:space="preserve"> </w:t>
      </w:r>
      <w:r>
        <w:rPr>
          <w:b/>
          <w:bCs/>
          <w:color w:val="003399"/>
          <w:sz w:val="28"/>
          <w:szCs w:val="28"/>
          <w:lang w:val="fr-FR"/>
        </w:rPr>
        <w:t>mars</w:t>
      </w:r>
      <w:r w:rsidR="00CB761E">
        <w:rPr>
          <w:b/>
          <w:bCs/>
          <w:color w:val="003399"/>
          <w:sz w:val="28"/>
          <w:szCs w:val="28"/>
          <w:lang w:val="fr-FR"/>
        </w:rPr>
        <w:t xml:space="preserve"> 2018</w:t>
      </w:r>
    </w:p>
    <w:p w:rsidR="00C15985" w:rsidRPr="001456D3" w:rsidRDefault="00C15985" w:rsidP="00AE3670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AE3670" w:rsidRPr="00AE3670" w:rsidRDefault="00AE3670" w:rsidP="00AE36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670">
        <w:rPr>
          <w:rFonts w:ascii="Times New Roman" w:hAnsi="Times New Roman" w:cs="Times New Roman"/>
          <w:b/>
          <w:sz w:val="28"/>
          <w:szCs w:val="28"/>
        </w:rPr>
        <w:t>Участие в конференции</w:t>
      </w:r>
    </w:p>
    <w:p w:rsid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sz w:val="28"/>
          <w:szCs w:val="28"/>
        </w:rPr>
        <w:t>Материалом для</w:t>
      </w:r>
      <w:r>
        <w:rPr>
          <w:rFonts w:ascii="Times New Roman" w:hAnsi="Times New Roman" w:cs="Times New Roman"/>
          <w:sz w:val="28"/>
          <w:szCs w:val="28"/>
        </w:rPr>
        <w:t xml:space="preserve"> доклада могут служить исследования, </w:t>
      </w:r>
      <w:r w:rsidRPr="00AE3670">
        <w:rPr>
          <w:rFonts w:ascii="Times New Roman" w:hAnsi="Times New Roman" w:cs="Times New Roman"/>
          <w:sz w:val="28"/>
          <w:szCs w:val="28"/>
        </w:rPr>
        <w:t xml:space="preserve">проведенные студентом во время похождения </w:t>
      </w:r>
      <w:r>
        <w:rPr>
          <w:rFonts w:ascii="Times New Roman" w:hAnsi="Times New Roman" w:cs="Times New Roman"/>
          <w:sz w:val="28"/>
          <w:szCs w:val="28"/>
        </w:rPr>
        <w:t>практик</w:t>
      </w:r>
      <w:r w:rsidR="00C615B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написании курсовой, квалификационной работы </w:t>
      </w:r>
      <w:r w:rsidRPr="00AE3670">
        <w:rPr>
          <w:rFonts w:ascii="Times New Roman" w:hAnsi="Times New Roman" w:cs="Times New Roman"/>
          <w:sz w:val="28"/>
          <w:szCs w:val="28"/>
        </w:rPr>
        <w:t xml:space="preserve">или любые другие исследования. Доклад, заявляемый на конференцию, должен содержать результаты оригинального исследования по заданной теме. 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sz w:val="28"/>
          <w:szCs w:val="28"/>
        </w:rPr>
        <w:t xml:space="preserve">Продолжительность презентации на конференции – 7-10 минут. 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670">
        <w:rPr>
          <w:rFonts w:ascii="Times New Roman" w:hAnsi="Times New Roman" w:cs="Times New Roman"/>
          <w:b/>
          <w:sz w:val="28"/>
          <w:szCs w:val="28"/>
        </w:rPr>
        <w:t>Требования к оформлению статей</w:t>
      </w:r>
    </w:p>
    <w:p w:rsidR="00AE3670" w:rsidRDefault="00602D5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файла со статье</w:t>
      </w:r>
      <w:r w:rsidR="00AE3670" w:rsidRPr="00AE3670">
        <w:rPr>
          <w:rFonts w:ascii="Times New Roman" w:hAnsi="Times New Roman" w:cs="Times New Roman"/>
          <w:sz w:val="28"/>
          <w:szCs w:val="28"/>
        </w:rPr>
        <w:t>й должно содержать только латинские буквы. В названии фай</w:t>
      </w:r>
      <w:r>
        <w:rPr>
          <w:rFonts w:ascii="Times New Roman" w:hAnsi="Times New Roman" w:cs="Times New Roman"/>
          <w:sz w:val="28"/>
          <w:szCs w:val="28"/>
        </w:rPr>
        <w:t>ла должна присутствовать фамилия</w:t>
      </w:r>
      <w:r w:rsidR="00AE3670" w:rsidRPr="00AE3670">
        <w:rPr>
          <w:rFonts w:ascii="Times New Roman" w:hAnsi="Times New Roman" w:cs="Times New Roman"/>
          <w:sz w:val="28"/>
          <w:szCs w:val="28"/>
        </w:rPr>
        <w:t xml:space="preserve"> автора. Для подготовки статьи должен использовать текстовый редактор </w:t>
      </w:r>
      <w:proofErr w:type="spellStart"/>
      <w:r w:rsidR="00AE3670" w:rsidRPr="00AE3670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AE3670" w:rsidRPr="00AE36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670" w:rsidRPr="00AE3670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="00AE3670" w:rsidRPr="00AE3670">
        <w:rPr>
          <w:rFonts w:ascii="Times New Roman" w:hAnsi="Times New Roman" w:cs="Times New Roman"/>
          <w:sz w:val="28"/>
          <w:szCs w:val="28"/>
        </w:rPr>
        <w:t xml:space="preserve"> и шрифт </w:t>
      </w:r>
      <w:proofErr w:type="spellStart"/>
      <w:r w:rsidR="00AE3670" w:rsidRPr="00AE3670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AE3670" w:rsidRPr="00AE36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670" w:rsidRPr="00AE3670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AE3670" w:rsidRPr="00AE36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3670" w:rsidRPr="00AE3670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="00AE3670" w:rsidRPr="00AE3670">
        <w:rPr>
          <w:rFonts w:ascii="Times New Roman" w:hAnsi="Times New Roman" w:cs="Times New Roman"/>
          <w:sz w:val="28"/>
          <w:szCs w:val="28"/>
        </w:rPr>
        <w:t>. Максимальный объем статьи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E3670" w:rsidRPr="00AE3670">
        <w:rPr>
          <w:rFonts w:ascii="Times New Roman" w:hAnsi="Times New Roman" w:cs="Times New Roman"/>
          <w:sz w:val="28"/>
          <w:szCs w:val="28"/>
        </w:rPr>
        <w:t xml:space="preserve"> 5 полных страниц.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b/>
          <w:sz w:val="28"/>
          <w:szCs w:val="28"/>
        </w:rPr>
        <w:t>Параметры страницы</w:t>
      </w:r>
      <w:r w:rsidRPr="00AE367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sz w:val="28"/>
          <w:szCs w:val="28"/>
        </w:rPr>
        <w:t>Ориентация – книжная;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sz w:val="28"/>
          <w:szCs w:val="28"/>
        </w:rPr>
        <w:t>Поля: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sz w:val="28"/>
          <w:szCs w:val="28"/>
        </w:rPr>
        <w:t>Верхнее – 2,4 см;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sz w:val="28"/>
          <w:szCs w:val="28"/>
        </w:rPr>
        <w:t>Нижнее – 2 см;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sz w:val="28"/>
          <w:szCs w:val="28"/>
        </w:rPr>
        <w:t>Левое – 3 см;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sz w:val="28"/>
          <w:szCs w:val="28"/>
        </w:rPr>
        <w:t>Правое - 2 см;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sz w:val="28"/>
          <w:szCs w:val="28"/>
        </w:rPr>
        <w:lastRenderedPageBreak/>
        <w:t>От края до колонтитула: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sz w:val="28"/>
          <w:szCs w:val="28"/>
        </w:rPr>
        <w:t>Верхнего 1, 2 см;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sz w:val="28"/>
          <w:szCs w:val="28"/>
        </w:rPr>
        <w:t>Нижнего 1,25 см;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sz w:val="28"/>
          <w:szCs w:val="28"/>
        </w:rPr>
        <w:t>Материал статьи должен быть изложен в следующей последовательности: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670">
        <w:rPr>
          <w:rFonts w:ascii="Times New Roman" w:hAnsi="Times New Roman" w:cs="Times New Roman"/>
          <w:b/>
          <w:sz w:val="28"/>
          <w:szCs w:val="28"/>
        </w:rPr>
        <w:t>Заголовок (название статьи)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sz w:val="28"/>
          <w:szCs w:val="28"/>
        </w:rPr>
        <w:t xml:space="preserve">Заголовок должен быть набран прописными буквами полужирным шрифтом (размер шрифта 13 </w:t>
      </w:r>
      <w:proofErr w:type="spellStart"/>
      <w:r w:rsidRPr="00AE3670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AE3670">
        <w:rPr>
          <w:rFonts w:ascii="Times New Roman" w:hAnsi="Times New Roman" w:cs="Times New Roman"/>
          <w:sz w:val="28"/>
          <w:szCs w:val="28"/>
        </w:rPr>
        <w:t>) и выравнивается по центр</w:t>
      </w:r>
      <w:r w:rsidR="00602D50">
        <w:rPr>
          <w:rFonts w:ascii="Times New Roman" w:hAnsi="Times New Roman" w:cs="Times New Roman"/>
          <w:sz w:val="28"/>
          <w:szCs w:val="28"/>
        </w:rPr>
        <w:t>у</w:t>
      </w:r>
      <w:r w:rsidRPr="00AE3670">
        <w:rPr>
          <w:rFonts w:ascii="Times New Roman" w:hAnsi="Times New Roman" w:cs="Times New Roman"/>
          <w:sz w:val="28"/>
          <w:szCs w:val="28"/>
        </w:rPr>
        <w:t>. Обратите внимание, что в конце заголовка точка не ставится!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670">
        <w:rPr>
          <w:rFonts w:ascii="Times New Roman" w:hAnsi="Times New Roman" w:cs="Times New Roman"/>
          <w:b/>
          <w:sz w:val="28"/>
          <w:szCs w:val="28"/>
        </w:rPr>
        <w:t>Фамилии и инициалы авторов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sz w:val="28"/>
          <w:szCs w:val="28"/>
        </w:rPr>
        <w:t>Ф.И.О. авторов должны быть набраны строчными буквами. В том случае, когда у статьи более одного автора, то Ф.И.О. авторов записываются подряд через запятую.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sz w:val="28"/>
          <w:szCs w:val="28"/>
        </w:rPr>
        <w:t xml:space="preserve">Шрифт – полужирный, размер шрифта 13 </w:t>
      </w:r>
      <w:proofErr w:type="spellStart"/>
      <w:r w:rsidRPr="00AE3670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AE3670">
        <w:rPr>
          <w:rFonts w:ascii="Times New Roman" w:hAnsi="Times New Roman" w:cs="Times New Roman"/>
          <w:sz w:val="28"/>
          <w:szCs w:val="28"/>
        </w:rPr>
        <w:t>, выравнивание по центру.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670">
        <w:rPr>
          <w:rFonts w:ascii="Times New Roman" w:hAnsi="Times New Roman" w:cs="Times New Roman"/>
          <w:b/>
          <w:sz w:val="28"/>
          <w:szCs w:val="28"/>
        </w:rPr>
        <w:t>Название организации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sz w:val="28"/>
          <w:szCs w:val="28"/>
        </w:rPr>
        <w:t>Название организации должно быть набрано строчными буквами.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sz w:val="28"/>
          <w:szCs w:val="28"/>
        </w:rPr>
        <w:t xml:space="preserve">Шрифт – обычный, размер шрифта 13 </w:t>
      </w:r>
      <w:proofErr w:type="spellStart"/>
      <w:r w:rsidRPr="00AE3670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AE3670">
        <w:rPr>
          <w:rFonts w:ascii="Times New Roman" w:hAnsi="Times New Roman" w:cs="Times New Roman"/>
          <w:sz w:val="28"/>
          <w:szCs w:val="28"/>
        </w:rPr>
        <w:t>, выравнивание по центру.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b/>
          <w:sz w:val="28"/>
          <w:szCs w:val="28"/>
        </w:rPr>
        <w:t>Аннотация</w:t>
      </w:r>
      <w:r w:rsidR="00602D50">
        <w:rPr>
          <w:rFonts w:ascii="Times New Roman" w:hAnsi="Times New Roman" w:cs="Times New Roman"/>
          <w:b/>
          <w:sz w:val="28"/>
          <w:szCs w:val="28"/>
        </w:rPr>
        <w:t xml:space="preserve"> и ключевые слова</w:t>
      </w:r>
      <w:r w:rsidR="00F57BB9">
        <w:rPr>
          <w:rFonts w:ascii="Times New Roman" w:hAnsi="Times New Roman" w:cs="Times New Roman"/>
          <w:b/>
          <w:sz w:val="28"/>
          <w:szCs w:val="28"/>
        </w:rPr>
        <w:t xml:space="preserve"> (на французском и английских языках)</w:t>
      </w:r>
    </w:p>
    <w:p w:rsidR="00AE3670" w:rsidRPr="00F95719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sz w:val="28"/>
          <w:szCs w:val="28"/>
        </w:rPr>
        <w:t>Аннотация объемом не более 10 строк должны кратко излагать предмет статьи и основные содержащиеся в ней выводы.</w:t>
      </w:r>
    </w:p>
    <w:p w:rsidR="00602D50" w:rsidRPr="00AE3670" w:rsidRDefault="00602D5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аннотации следует указать ключевые слова.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sz w:val="28"/>
          <w:szCs w:val="28"/>
        </w:rPr>
        <w:t>Шрифт – обычный, размер шрифта – 12 пт.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sz w:val="28"/>
          <w:szCs w:val="28"/>
        </w:rPr>
        <w:t>Форматирование выравниванием по ширине страницы.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670">
        <w:rPr>
          <w:rFonts w:ascii="Times New Roman" w:hAnsi="Times New Roman" w:cs="Times New Roman"/>
          <w:b/>
          <w:sz w:val="28"/>
          <w:szCs w:val="28"/>
        </w:rPr>
        <w:t>Текст статьи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sz w:val="28"/>
          <w:szCs w:val="28"/>
        </w:rPr>
        <w:t xml:space="preserve">Размер шрифта – 12 </w:t>
      </w:r>
      <w:proofErr w:type="spellStart"/>
      <w:r w:rsidRPr="00AE3670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AE3670">
        <w:rPr>
          <w:rFonts w:ascii="Times New Roman" w:hAnsi="Times New Roman" w:cs="Times New Roman"/>
          <w:sz w:val="28"/>
          <w:szCs w:val="28"/>
        </w:rPr>
        <w:t>, междустрочный интервал – одинарный, красная строка 1 см. Форматирование выравнивание по ширине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sz w:val="28"/>
          <w:szCs w:val="28"/>
        </w:rPr>
        <w:t>Встречающиеся в тексте условные обозначения и сокращения должны быть</w:t>
      </w:r>
      <w:r w:rsidR="00602D50">
        <w:rPr>
          <w:rFonts w:ascii="Times New Roman" w:hAnsi="Times New Roman" w:cs="Times New Roman"/>
          <w:sz w:val="28"/>
          <w:szCs w:val="28"/>
        </w:rPr>
        <w:t xml:space="preserve"> раскрыты при первом появлении в</w:t>
      </w:r>
      <w:r w:rsidRPr="00AE3670">
        <w:rPr>
          <w:rFonts w:ascii="Times New Roman" w:hAnsi="Times New Roman" w:cs="Times New Roman"/>
          <w:sz w:val="28"/>
          <w:szCs w:val="28"/>
        </w:rPr>
        <w:t xml:space="preserve"> тексте.</w:t>
      </w:r>
    </w:p>
    <w:p w:rsid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sz w:val="28"/>
          <w:szCs w:val="28"/>
        </w:rPr>
        <w:t>Разделы и подразделы статьи нумеруются арабскими цифрами, выделяются полужирным шрифтом и на отдельную строку не выносятся.</w:t>
      </w:r>
    </w:p>
    <w:p w:rsidR="00D74FAE" w:rsidRDefault="00D74FAE" w:rsidP="00AE36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55AC" w:rsidRPr="00AE3670" w:rsidRDefault="00A455AC" w:rsidP="00AE367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E3670" w:rsidRPr="00AE3670" w:rsidRDefault="00AE3670" w:rsidP="00AE36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670">
        <w:rPr>
          <w:rFonts w:ascii="Times New Roman" w:hAnsi="Times New Roman" w:cs="Times New Roman"/>
          <w:b/>
          <w:sz w:val="28"/>
          <w:szCs w:val="28"/>
        </w:rPr>
        <w:lastRenderedPageBreak/>
        <w:t>Таблицы</w:t>
      </w:r>
    </w:p>
    <w:p w:rsidR="00AE3670" w:rsidRP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AE3670">
        <w:rPr>
          <w:rFonts w:ascii="Times New Roman" w:hAnsi="Times New Roman" w:cs="Times New Roman"/>
          <w:sz w:val="28"/>
          <w:szCs w:val="28"/>
        </w:rPr>
        <w:t xml:space="preserve">Таблицы в тексте должны быть выполнены в редакторе </w:t>
      </w:r>
      <w:proofErr w:type="spellStart"/>
      <w:r w:rsidRPr="00AE3670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AE36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3670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AE3670">
        <w:rPr>
          <w:rFonts w:ascii="Times New Roman" w:hAnsi="Times New Roman" w:cs="Times New Roman"/>
          <w:sz w:val="28"/>
          <w:szCs w:val="28"/>
        </w:rPr>
        <w:t xml:space="preserve"> (не отсканированные и не в виде рисунка). Таблицы должны располагаться в пределах рабочего поля. Форматирование номера таблицы и её названия: шрифт обычный, размер 11 </w:t>
      </w:r>
      <w:proofErr w:type="spellStart"/>
      <w:r w:rsidRPr="00AE3670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AE3670">
        <w:rPr>
          <w:rFonts w:ascii="Times New Roman" w:hAnsi="Times New Roman" w:cs="Times New Roman"/>
          <w:sz w:val="28"/>
          <w:szCs w:val="28"/>
        </w:rPr>
        <w:t xml:space="preserve">, выравнивание по центру. Обратите внимание, что в конце названия таблицы точка не ставится! Содержимое таблицы – шрифт обычный, размер 11 </w:t>
      </w:r>
      <w:proofErr w:type="spellStart"/>
      <w:r w:rsidRPr="00AE3670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AE3670">
        <w:rPr>
          <w:rFonts w:ascii="Times New Roman" w:hAnsi="Times New Roman" w:cs="Times New Roman"/>
          <w:sz w:val="28"/>
          <w:szCs w:val="28"/>
        </w:rPr>
        <w:t>, интервал – одинарный.</w:t>
      </w:r>
    </w:p>
    <w:p w:rsidR="00102377" w:rsidRPr="00AE3670" w:rsidRDefault="00AE3670" w:rsidP="00AE36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670">
        <w:rPr>
          <w:rFonts w:ascii="Times New Roman" w:hAnsi="Times New Roman" w:cs="Times New Roman"/>
          <w:b/>
          <w:sz w:val="28"/>
          <w:szCs w:val="28"/>
        </w:rPr>
        <w:t>Иллюстрации</w:t>
      </w:r>
    </w:p>
    <w:p w:rsidR="00AE3670" w:rsidRPr="00AE3670" w:rsidRDefault="00AE3670" w:rsidP="00AE3670">
      <w:pPr>
        <w:pStyle w:val="Default"/>
        <w:jc w:val="both"/>
        <w:rPr>
          <w:sz w:val="28"/>
          <w:szCs w:val="28"/>
        </w:rPr>
      </w:pPr>
      <w:r w:rsidRPr="00AE3670">
        <w:rPr>
          <w:sz w:val="28"/>
          <w:szCs w:val="28"/>
        </w:rPr>
        <w:t xml:space="preserve">Рисунки размещаются в рамках рабочего поля. Допускается использование рисунков в формате JPEG и GIF. Рисунки должны допускать перемещение в тексте и возможность изменения размеров. Используемое в тексте сканированное изображение должно иметь разрешение не менее 300 точек на дюйм. </w:t>
      </w:r>
    </w:p>
    <w:p w:rsidR="00AE3670" w:rsidRPr="00AE3670" w:rsidRDefault="00AE3670" w:rsidP="00AE3670">
      <w:pPr>
        <w:pStyle w:val="Default"/>
        <w:jc w:val="both"/>
        <w:rPr>
          <w:sz w:val="28"/>
          <w:szCs w:val="28"/>
        </w:rPr>
      </w:pPr>
      <w:r w:rsidRPr="00AE3670">
        <w:rPr>
          <w:sz w:val="28"/>
          <w:szCs w:val="28"/>
        </w:rPr>
        <w:t xml:space="preserve">Подпись под рисунком. Форматирование названия и номера рисунка – шрифт обычный, размер – 11 </w:t>
      </w:r>
      <w:proofErr w:type="spellStart"/>
      <w:r w:rsidRPr="00AE3670">
        <w:rPr>
          <w:sz w:val="28"/>
          <w:szCs w:val="28"/>
        </w:rPr>
        <w:t>пт</w:t>
      </w:r>
      <w:proofErr w:type="spellEnd"/>
      <w:r w:rsidRPr="00AE3670">
        <w:rPr>
          <w:sz w:val="28"/>
          <w:szCs w:val="28"/>
        </w:rPr>
        <w:t xml:space="preserve">, выравнивание по центру, интервал – одинарный. </w:t>
      </w:r>
    </w:p>
    <w:p w:rsidR="00AE3670" w:rsidRDefault="00AE3670" w:rsidP="00AE3670">
      <w:pPr>
        <w:pStyle w:val="Default"/>
        <w:jc w:val="both"/>
        <w:rPr>
          <w:sz w:val="28"/>
          <w:szCs w:val="28"/>
        </w:rPr>
      </w:pPr>
      <w:r w:rsidRPr="00AE3670">
        <w:rPr>
          <w:sz w:val="28"/>
          <w:szCs w:val="28"/>
        </w:rPr>
        <w:t xml:space="preserve">Обратите внимание, что в конце названия рисунка точка не ставится. </w:t>
      </w:r>
    </w:p>
    <w:p w:rsidR="00AE3670" w:rsidRPr="00AE3670" w:rsidRDefault="00AE3670" w:rsidP="00AE3670">
      <w:pPr>
        <w:pStyle w:val="Default"/>
        <w:jc w:val="both"/>
        <w:rPr>
          <w:sz w:val="28"/>
          <w:szCs w:val="28"/>
        </w:rPr>
      </w:pPr>
    </w:p>
    <w:p w:rsidR="00AE3670" w:rsidRPr="00AE3670" w:rsidRDefault="00AE3670" w:rsidP="00AE3670">
      <w:pPr>
        <w:pStyle w:val="Default"/>
        <w:jc w:val="both"/>
        <w:rPr>
          <w:b/>
          <w:sz w:val="28"/>
          <w:szCs w:val="28"/>
        </w:rPr>
      </w:pPr>
      <w:r w:rsidRPr="00AE3670">
        <w:rPr>
          <w:b/>
          <w:sz w:val="28"/>
          <w:szCs w:val="28"/>
        </w:rPr>
        <w:t xml:space="preserve">Нумерация страниц и колонтитулы </w:t>
      </w:r>
    </w:p>
    <w:p w:rsidR="00AE3670" w:rsidRPr="00AE3670" w:rsidRDefault="00AE3670" w:rsidP="00AE3670">
      <w:pPr>
        <w:pStyle w:val="Default"/>
        <w:jc w:val="both"/>
        <w:rPr>
          <w:sz w:val="28"/>
          <w:szCs w:val="28"/>
        </w:rPr>
      </w:pPr>
    </w:p>
    <w:p w:rsidR="00AE3670" w:rsidRDefault="00AE3670" w:rsidP="00AE3670">
      <w:pPr>
        <w:pStyle w:val="Default"/>
        <w:jc w:val="both"/>
        <w:rPr>
          <w:sz w:val="28"/>
          <w:szCs w:val="28"/>
        </w:rPr>
      </w:pPr>
      <w:r w:rsidRPr="00AE3670">
        <w:rPr>
          <w:sz w:val="28"/>
          <w:szCs w:val="28"/>
        </w:rPr>
        <w:t xml:space="preserve">Не используйте колонтитулы. Нумерация страниц производится внизу справа, начиная с 1-ой страницы. </w:t>
      </w:r>
    </w:p>
    <w:p w:rsidR="00AE3670" w:rsidRPr="00AE3670" w:rsidRDefault="00AE3670" w:rsidP="00AE3670">
      <w:pPr>
        <w:pStyle w:val="Default"/>
        <w:jc w:val="both"/>
        <w:rPr>
          <w:sz w:val="28"/>
          <w:szCs w:val="28"/>
        </w:rPr>
      </w:pPr>
    </w:p>
    <w:p w:rsidR="00AE3670" w:rsidRPr="00AE3670" w:rsidRDefault="00AE3670" w:rsidP="00AE3670">
      <w:pPr>
        <w:pStyle w:val="Default"/>
        <w:jc w:val="both"/>
        <w:rPr>
          <w:b/>
          <w:sz w:val="28"/>
          <w:szCs w:val="28"/>
        </w:rPr>
      </w:pPr>
      <w:r w:rsidRPr="00AE3670">
        <w:rPr>
          <w:b/>
          <w:sz w:val="28"/>
          <w:szCs w:val="28"/>
        </w:rPr>
        <w:t xml:space="preserve">Ссылки </w:t>
      </w:r>
    </w:p>
    <w:p w:rsidR="00AE3670" w:rsidRPr="00AE3670" w:rsidRDefault="00AE3670" w:rsidP="00AE3670">
      <w:pPr>
        <w:pStyle w:val="Default"/>
        <w:jc w:val="both"/>
        <w:rPr>
          <w:sz w:val="28"/>
          <w:szCs w:val="28"/>
        </w:rPr>
      </w:pPr>
    </w:p>
    <w:p w:rsidR="00AE3670" w:rsidRDefault="00602D50" w:rsidP="00AE3670">
      <w:pPr>
        <w:pStyle w:val="Default"/>
        <w:jc w:val="both"/>
        <w:rPr>
          <w:sz w:val="28"/>
          <w:szCs w:val="28"/>
        </w:rPr>
      </w:pPr>
      <w:r w:rsidRPr="00602D50">
        <w:rPr>
          <w:sz w:val="28"/>
          <w:szCs w:val="28"/>
        </w:rPr>
        <w:t>Ссылки на литературу оформляются в квадратных скобках [Арутюнова 1976: 15].</w:t>
      </w:r>
    </w:p>
    <w:p w:rsidR="00602D50" w:rsidRPr="00AE3670" w:rsidRDefault="00602D50" w:rsidP="00AE3670">
      <w:pPr>
        <w:pStyle w:val="Default"/>
        <w:jc w:val="both"/>
        <w:rPr>
          <w:sz w:val="28"/>
          <w:szCs w:val="28"/>
        </w:rPr>
      </w:pPr>
    </w:p>
    <w:p w:rsidR="00AE3670" w:rsidRPr="00AE3670" w:rsidRDefault="00AE3670" w:rsidP="00AE3670">
      <w:pPr>
        <w:pStyle w:val="Default"/>
        <w:jc w:val="both"/>
        <w:rPr>
          <w:b/>
          <w:sz w:val="28"/>
          <w:szCs w:val="28"/>
        </w:rPr>
      </w:pPr>
      <w:r w:rsidRPr="00AE3670">
        <w:rPr>
          <w:b/>
          <w:sz w:val="28"/>
          <w:szCs w:val="28"/>
        </w:rPr>
        <w:t xml:space="preserve">Список литературы </w:t>
      </w:r>
    </w:p>
    <w:p w:rsidR="00AE3670" w:rsidRPr="00AE3670" w:rsidRDefault="00AE3670" w:rsidP="00AE3670">
      <w:pPr>
        <w:pStyle w:val="Default"/>
        <w:jc w:val="both"/>
        <w:rPr>
          <w:sz w:val="28"/>
          <w:szCs w:val="28"/>
        </w:rPr>
      </w:pPr>
    </w:p>
    <w:p w:rsidR="00AE3670" w:rsidRPr="00AE3670" w:rsidRDefault="00AE3670" w:rsidP="00AE3670">
      <w:pPr>
        <w:pStyle w:val="Default"/>
        <w:jc w:val="both"/>
        <w:rPr>
          <w:sz w:val="28"/>
          <w:szCs w:val="28"/>
        </w:rPr>
      </w:pPr>
      <w:r w:rsidRPr="00AE3670">
        <w:rPr>
          <w:sz w:val="28"/>
          <w:szCs w:val="28"/>
        </w:rPr>
        <w:t xml:space="preserve">Список литературы размещается в конце статьи. Размер шрифта 12 пт., форматирование выравниванием по ширине страницы </w:t>
      </w:r>
      <w:r w:rsidR="002C76F7">
        <w:rPr>
          <w:sz w:val="28"/>
          <w:szCs w:val="28"/>
        </w:rPr>
        <w:t>(см. Пример оформления статьи).</w:t>
      </w:r>
    </w:p>
    <w:p w:rsidR="00AE3670" w:rsidRDefault="00AE3670" w:rsidP="00AE36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5719" w:rsidRDefault="00F95719" w:rsidP="00AE36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5719" w:rsidRDefault="00F95719" w:rsidP="00AE36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5719" w:rsidRDefault="00F95719" w:rsidP="00AE36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5CF2" w:rsidRDefault="00325CF2" w:rsidP="00AE36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5719" w:rsidRDefault="00F95719" w:rsidP="00AE36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5719" w:rsidRDefault="00F95719" w:rsidP="00AE36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6F7" w:rsidRPr="00F95719" w:rsidRDefault="002C76F7" w:rsidP="00D74F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C51">
        <w:rPr>
          <w:rFonts w:ascii="Times New Roman" w:hAnsi="Times New Roman" w:cs="Times New Roman"/>
          <w:b/>
          <w:sz w:val="28"/>
          <w:szCs w:val="28"/>
        </w:rPr>
        <w:lastRenderedPageBreak/>
        <w:t>Пример</w:t>
      </w:r>
      <w:r w:rsidRPr="00F9571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оформления</w:t>
      </w:r>
      <w:r w:rsidRPr="00F9571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статьи</w:t>
      </w:r>
    </w:p>
    <w:p w:rsidR="002C76F7" w:rsidRPr="00F95719" w:rsidRDefault="002C76F7" w:rsidP="002C76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76F7" w:rsidRPr="00F95719" w:rsidRDefault="002C76F7" w:rsidP="002C76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57BB9">
        <w:rPr>
          <w:rFonts w:ascii="Times New Roman" w:hAnsi="Times New Roman" w:cs="Times New Roman"/>
          <w:b/>
          <w:sz w:val="26"/>
          <w:szCs w:val="26"/>
          <w:lang w:val="fr-FR"/>
        </w:rPr>
        <w:t>SCIENCE</w:t>
      </w:r>
      <w:r w:rsidRPr="00F9571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57BB9">
        <w:rPr>
          <w:rFonts w:ascii="Times New Roman" w:hAnsi="Times New Roman" w:cs="Times New Roman"/>
          <w:b/>
          <w:sz w:val="26"/>
          <w:szCs w:val="26"/>
          <w:lang w:val="fr-FR"/>
        </w:rPr>
        <w:t>POLITIQUE</w:t>
      </w:r>
      <w:r w:rsidRPr="00F9571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57BB9">
        <w:rPr>
          <w:rFonts w:ascii="Times New Roman" w:hAnsi="Times New Roman" w:cs="Times New Roman"/>
          <w:b/>
          <w:sz w:val="26"/>
          <w:szCs w:val="26"/>
          <w:lang w:val="fr-FR"/>
        </w:rPr>
        <w:t>CONTEMPORAINE</w:t>
      </w:r>
    </w:p>
    <w:p w:rsidR="002C76F7" w:rsidRPr="00F95719" w:rsidRDefault="002C76F7" w:rsidP="002C76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76F7" w:rsidRPr="00F95719" w:rsidRDefault="00FC0958" w:rsidP="002C76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fr-FR"/>
        </w:rPr>
        <w:t>Maria</w:t>
      </w:r>
      <w:r w:rsidR="00F95719" w:rsidRPr="00CB761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76F7" w:rsidRPr="00F57BB9">
        <w:rPr>
          <w:rFonts w:ascii="Times New Roman" w:hAnsi="Times New Roman" w:cs="Times New Roman"/>
          <w:b/>
          <w:sz w:val="26"/>
          <w:szCs w:val="26"/>
          <w:lang w:val="fr-FR"/>
        </w:rPr>
        <w:t>Ivanova</w:t>
      </w:r>
      <w:r w:rsidR="002C76F7" w:rsidRPr="00F95719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2C76F7" w:rsidRPr="00F95719" w:rsidRDefault="002C76F7" w:rsidP="002C76F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C76F7" w:rsidRPr="00F57BB9" w:rsidRDefault="002C76F7" w:rsidP="00F9571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  <w:lang w:val="fr-FR"/>
        </w:rPr>
      </w:pPr>
      <w:r w:rsidRPr="00F57BB9">
        <w:rPr>
          <w:rFonts w:ascii="Times New Roman" w:hAnsi="Times New Roman" w:cs="Times New Roman"/>
          <w:sz w:val="26"/>
          <w:szCs w:val="26"/>
          <w:lang w:val="fr-FR"/>
        </w:rPr>
        <w:t>Université nationale de recherche</w:t>
      </w:r>
      <w:r w:rsidR="00F95719">
        <w:rPr>
          <w:rFonts w:ascii="Times New Roman" w:hAnsi="Times New Roman" w:cs="Times New Roman"/>
          <w:sz w:val="26"/>
          <w:szCs w:val="26"/>
          <w:lang w:val="fr-FR"/>
        </w:rPr>
        <w:t xml:space="preserve"> École supérieur d’économie</w:t>
      </w:r>
    </w:p>
    <w:p w:rsidR="002C76F7" w:rsidRPr="00F57BB9" w:rsidRDefault="002C76F7" w:rsidP="002C76F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fr-FR"/>
        </w:rPr>
      </w:pPr>
    </w:p>
    <w:p w:rsidR="002C76F7" w:rsidRPr="00F57BB9" w:rsidRDefault="002C76F7" w:rsidP="002C76F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fr-FR"/>
        </w:rPr>
      </w:pPr>
    </w:p>
    <w:p w:rsidR="002C76F7" w:rsidRPr="00F57BB9" w:rsidRDefault="002C76F7" w:rsidP="002C76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0B6663">
        <w:rPr>
          <w:rFonts w:ascii="Times New Roman" w:hAnsi="Times New Roman" w:cs="Times New Roman"/>
          <w:b/>
          <w:sz w:val="24"/>
          <w:szCs w:val="24"/>
          <w:lang w:val="fr-FR"/>
        </w:rPr>
        <w:t>Résumé:</w:t>
      </w:r>
      <w:r w:rsidRPr="000B6663">
        <w:rPr>
          <w:rFonts w:ascii="Times New Roman" w:hAnsi="Times New Roman" w:cs="Times New Roman"/>
          <w:sz w:val="24"/>
          <w:szCs w:val="24"/>
          <w:lang w:val="fr-FR"/>
        </w:rPr>
        <w:t xml:space="preserve"> L’objet de cet exposé est de déchiffrer les spécificités de la science politique contemporaine, de mesurer son influence sur la société, de mettre à jour … </w:t>
      </w:r>
      <w:r w:rsidRPr="00F57BB9">
        <w:rPr>
          <w:rFonts w:ascii="Times New Roman" w:hAnsi="Times New Roman" w:cs="Times New Roman"/>
          <w:sz w:val="24"/>
          <w:szCs w:val="24"/>
          <w:lang w:val="fr-FR"/>
        </w:rPr>
        <w:t>(10 lignes au maximum)</w:t>
      </w:r>
    </w:p>
    <w:p w:rsidR="002C76F7" w:rsidRPr="00F57BB9" w:rsidRDefault="002C76F7" w:rsidP="002C76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2C76F7" w:rsidRDefault="002C76F7" w:rsidP="002C76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57BB9">
        <w:rPr>
          <w:rFonts w:ascii="Times New Roman" w:hAnsi="Times New Roman" w:cs="Times New Roman"/>
          <w:b/>
          <w:sz w:val="24"/>
          <w:szCs w:val="24"/>
          <w:lang w:val="fr-FR"/>
        </w:rPr>
        <w:t>Mots-clés:</w:t>
      </w:r>
      <w:r w:rsidRPr="00F57BB9">
        <w:rPr>
          <w:rFonts w:ascii="Times New Roman" w:hAnsi="Times New Roman" w:cs="Times New Roman"/>
          <w:sz w:val="24"/>
          <w:szCs w:val="24"/>
          <w:lang w:val="fr-FR"/>
        </w:rPr>
        <w:t xml:space="preserve"> science politique contemporaine, crise politique, société …</w:t>
      </w:r>
    </w:p>
    <w:p w:rsidR="00325CF2" w:rsidRDefault="00325CF2" w:rsidP="002C76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325CF2" w:rsidRDefault="00325CF2" w:rsidP="002C76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25CF2">
        <w:rPr>
          <w:rFonts w:ascii="Times New Roman" w:hAnsi="Times New Roman" w:cs="Times New Roman"/>
          <w:b/>
          <w:sz w:val="24"/>
          <w:szCs w:val="24"/>
          <w:lang w:val="fr-FR"/>
        </w:rPr>
        <w:t>Abstract :</w:t>
      </w:r>
    </w:p>
    <w:p w:rsidR="00325CF2" w:rsidRPr="00325CF2" w:rsidRDefault="00325CF2" w:rsidP="002C76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325CF2" w:rsidRPr="00325CF2" w:rsidRDefault="00325CF2" w:rsidP="002C76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25CF2">
        <w:rPr>
          <w:rFonts w:ascii="Times New Roman" w:hAnsi="Times New Roman" w:cs="Times New Roman"/>
          <w:b/>
          <w:sz w:val="24"/>
          <w:szCs w:val="24"/>
          <w:lang w:val="fr-FR"/>
        </w:rPr>
        <w:t>Key words :</w:t>
      </w:r>
    </w:p>
    <w:p w:rsidR="002C76F7" w:rsidRPr="00F57BB9" w:rsidRDefault="002C76F7" w:rsidP="002C76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2C76F7" w:rsidRPr="00F57BB9" w:rsidRDefault="002C76F7" w:rsidP="002C76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2C76F7" w:rsidRPr="000B6663" w:rsidRDefault="002C76F7" w:rsidP="002C76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0B6663">
        <w:rPr>
          <w:rFonts w:ascii="Times New Roman" w:hAnsi="Times New Roman" w:cs="Times New Roman"/>
          <w:sz w:val="24"/>
          <w:szCs w:val="24"/>
          <w:lang w:val="fr-FR"/>
        </w:rPr>
        <w:t>“Liberté”, “laïcité”, “sécurité”, “identité”. Tout le monde politique emploie bien ces mots, surtout à l’aube des élections présidentielles. Mais quel sens précis leur donne-t-on? Quelle réaction produisent-ils dans les coeurs des citoyens? Essayons de le clarifier et commençons par l’analyse même de ces mots [Duhamel 2016: 25].</w:t>
      </w:r>
    </w:p>
    <w:p w:rsidR="002C76F7" w:rsidRPr="000B6663" w:rsidRDefault="002C76F7" w:rsidP="002C76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2C76F7" w:rsidRPr="000B6663" w:rsidRDefault="002C76F7" w:rsidP="002C76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2C76F7" w:rsidRPr="000B6663" w:rsidRDefault="002C76F7" w:rsidP="002C76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2C76F7" w:rsidRDefault="002C76F7" w:rsidP="002C76F7">
      <w:pPr>
        <w:keepNext/>
        <w:spacing w:after="0" w:line="240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272D1D41" wp14:editId="08C814EB">
            <wp:extent cx="3054350" cy="2443480"/>
            <wp:effectExtent l="0" t="0" r="0" b="0"/>
            <wp:docPr id="11" name="Рисунок 11" descr="election presidentielle france: Election 2017 sur carte France g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ction presidentielle france: Election 2017 sur carte France gri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616" cy="244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F7" w:rsidRPr="00F57BB9" w:rsidRDefault="002C76F7" w:rsidP="002C76F7">
      <w:pPr>
        <w:pStyle w:val="a6"/>
        <w:jc w:val="center"/>
        <w:rPr>
          <w:rFonts w:ascii="Times New Roman" w:hAnsi="Times New Roman" w:cs="Times New Roman"/>
          <w:i w:val="0"/>
          <w:sz w:val="22"/>
          <w:szCs w:val="22"/>
          <w:lang w:val="fr-FR"/>
        </w:rPr>
      </w:pPr>
      <w:r w:rsidRPr="00F57BB9">
        <w:rPr>
          <w:rFonts w:ascii="Times New Roman" w:hAnsi="Times New Roman" w:cs="Times New Roman"/>
          <w:i w:val="0"/>
          <w:sz w:val="22"/>
          <w:szCs w:val="22"/>
          <w:lang w:val="fr-FR"/>
        </w:rPr>
        <w:t>Élection présidentielle 2017</w:t>
      </w:r>
    </w:p>
    <w:p w:rsidR="002C76F7" w:rsidRPr="00F57BB9" w:rsidRDefault="002C76F7" w:rsidP="002C76F7">
      <w:pPr>
        <w:rPr>
          <w:lang w:val="fr-FR"/>
        </w:rPr>
      </w:pPr>
    </w:p>
    <w:p w:rsidR="002C76F7" w:rsidRPr="00F57BB9" w:rsidRDefault="002C76F7" w:rsidP="002C76F7">
      <w:pPr>
        <w:rPr>
          <w:lang w:val="fr-FR"/>
        </w:rPr>
      </w:pPr>
    </w:p>
    <w:p w:rsidR="002C76F7" w:rsidRPr="00F57BB9" w:rsidRDefault="002C76F7" w:rsidP="002C76F7">
      <w:pPr>
        <w:rPr>
          <w:lang w:val="fr-FR"/>
        </w:rPr>
      </w:pPr>
    </w:p>
    <w:p w:rsidR="002C76F7" w:rsidRPr="00F57BB9" w:rsidRDefault="002C76F7" w:rsidP="002C76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2C76F7" w:rsidRPr="00F57BB9" w:rsidRDefault="002C76F7" w:rsidP="002C76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2C76F7" w:rsidRPr="00F57BB9" w:rsidRDefault="002C76F7" w:rsidP="002C76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2C76F7" w:rsidRPr="00F57BB9" w:rsidRDefault="002C76F7" w:rsidP="002C76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2C76F7" w:rsidRPr="00F57BB9" w:rsidRDefault="002C76F7" w:rsidP="002C76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2C76F7" w:rsidRPr="00F57BB9" w:rsidRDefault="002C76F7" w:rsidP="002C76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2C76F7" w:rsidRPr="000B6663" w:rsidRDefault="002C76F7" w:rsidP="002C76F7">
      <w:pPr>
        <w:spacing w:after="0" w:line="240" w:lineRule="auto"/>
        <w:ind w:firstLine="567"/>
        <w:jc w:val="center"/>
        <w:rPr>
          <w:rFonts w:ascii="Times New Roman" w:hAnsi="Times New Roman" w:cs="Times New Roman"/>
          <w:lang w:val="fr-FR"/>
        </w:rPr>
      </w:pPr>
      <w:r w:rsidRPr="000B6663">
        <w:rPr>
          <w:rFonts w:ascii="Times New Roman" w:eastAsia="Times New Roman" w:hAnsi="Times New Roman" w:cs="Times New Roman"/>
          <w:b/>
          <w:bCs/>
          <w:color w:val="1D1D1B"/>
          <w:spacing w:val="-6"/>
          <w:lang w:val="fr-FR" w:eastAsia="ru-RU"/>
        </w:rPr>
        <w:t>Résultat du sondage "PrésiTrack" OpinionWay / Orpi pour Les Echos et Radio Classique (13 février 2017)</w:t>
      </w:r>
    </w:p>
    <w:p w:rsidR="002C76F7" w:rsidRPr="000B6663" w:rsidRDefault="002C76F7" w:rsidP="002C76F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fr-FR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8"/>
        <w:gridCol w:w="1304"/>
        <w:gridCol w:w="3369"/>
        <w:gridCol w:w="1304"/>
      </w:tblGrid>
      <w:tr w:rsidR="002C76F7" w:rsidTr="0008791B">
        <w:tc>
          <w:tcPr>
            <w:tcW w:w="4689" w:type="dxa"/>
            <w:gridSpan w:val="2"/>
          </w:tcPr>
          <w:p w:rsidR="002C76F7" w:rsidRPr="00A34FFB" w:rsidRDefault="002C76F7" w:rsidP="0008791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72215">
              <w:rPr>
                <w:rFonts w:ascii="Arial" w:eastAsia="Times New Roman" w:hAnsi="Arial" w:cs="Arial"/>
                <w:b/>
                <w:bCs/>
                <w:color w:val="1D1D1B"/>
                <w:spacing w:val="-6"/>
                <w:sz w:val="23"/>
                <w:szCs w:val="23"/>
                <w:shd w:val="clear" w:color="auto" w:fill="FFFFFF"/>
                <w:lang w:eastAsia="ru-RU"/>
              </w:rPr>
              <w:t>Premier</w:t>
            </w:r>
            <w:proofErr w:type="spellEnd"/>
            <w:r w:rsidRPr="00872215">
              <w:rPr>
                <w:rFonts w:ascii="Arial" w:eastAsia="Times New Roman" w:hAnsi="Arial" w:cs="Arial"/>
                <w:b/>
                <w:bCs/>
                <w:color w:val="1D1D1B"/>
                <w:spacing w:val="-6"/>
                <w:sz w:val="23"/>
                <w:szCs w:val="23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72215">
              <w:rPr>
                <w:rFonts w:ascii="Arial" w:eastAsia="Times New Roman" w:hAnsi="Arial" w:cs="Arial"/>
                <w:b/>
                <w:bCs/>
                <w:color w:val="1D1D1B"/>
                <w:spacing w:val="-6"/>
                <w:sz w:val="23"/>
                <w:szCs w:val="23"/>
                <w:shd w:val="clear" w:color="auto" w:fill="FFFFFF"/>
                <w:lang w:eastAsia="ru-RU"/>
              </w:rPr>
              <w:t>tour</w:t>
            </w:r>
            <w:proofErr w:type="spellEnd"/>
          </w:p>
        </w:tc>
        <w:tc>
          <w:tcPr>
            <w:tcW w:w="4656" w:type="dxa"/>
            <w:gridSpan w:val="2"/>
          </w:tcPr>
          <w:p w:rsidR="002C76F7" w:rsidRPr="00A34FFB" w:rsidRDefault="002C76F7" w:rsidP="0008791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72215">
              <w:rPr>
                <w:rFonts w:ascii="Arial" w:eastAsia="Times New Roman" w:hAnsi="Arial" w:cs="Arial"/>
                <w:b/>
                <w:bCs/>
                <w:color w:val="1D1D1B"/>
                <w:spacing w:val="-6"/>
                <w:sz w:val="23"/>
                <w:szCs w:val="23"/>
                <w:shd w:val="clear" w:color="auto" w:fill="FFFFFF"/>
                <w:lang w:eastAsia="ru-RU"/>
              </w:rPr>
              <w:t>Second</w:t>
            </w:r>
            <w:proofErr w:type="spellEnd"/>
            <w:r w:rsidRPr="00872215">
              <w:rPr>
                <w:rFonts w:ascii="Arial" w:eastAsia="Times New Roman" w:hAnsi="Arial" w:cs="Arial"/>
                <w:b/>
                <w:bCs/>
                <w:color w:val="1D1D1B"/>
                <w:spacing w:val="-6"/>
                <w:sz w:val="23"/>
                <w:szCs w:val="23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72215">
              <w:rPr>
                <w:rFonts w:ascii="Arial" w:eastAsia="Times New Roman" w:hAnsi="Arial" w:cs="Arial"/>
                <w:b/>
                <w:bCs/>
                <w:color w:val="1D1D1B"/>
                <w:spacing w:val="-6"/>
                <w:sz w:val="23"/>
                <w:szCs w:val="23"/>
                <w:shd w:val="clear" w:color="auto" w:fill="FFFFFF"/>
                <w:lang w:eastAsia="ru-RU"/>
              </w:rPr>
              <w:t>tour</w:t>
            </w:r>
            <w:proofErr w:type="spellEnd"/>
          </w:p>
        </w:tc>
      </w:tr>
      <w:tr w:rsidR="002C76F7" w:rsidTr="0008791B">
        <w:tc>
          <w:tcPr>
            <w:tcW w:w="3385" w:type="dxa"/>
          </w:tcPr>
          <w:p w:rsidR="002C76F7" w:rsidRPr="00A34FFB" w:rsidRDefault="002C76F7" w:rsidP="0008791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Nom du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candidat</w:t>
            </w:r>
            <w:proofErr w:type="spellEnd"/>
          </w:p>
        </w:tc>
        <w:tc>
          <w:tcPr>
            <w:tcW w:w="1304" w:type="dxa"/>
          </w:tcPr>
          <w:p w:rsidR="002C76F7" w:rsidRPr="00A34FFB" w:rsidRDefault="002C76F7" w:rsidP="0008791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Pourcentage</w:t>
            </w:r>
            <w:proofErr w:type="spellEnd"/>
          </w:p>
        </w:tc>
        <w:tc>
          <w:tcPr>
            <w:tcW w:w="3390" w:type="dxa"/>
          </w:tcPr>
          <w:p w:rsidR="002C76F7" w:rsidRPr="00A34FFB" w:rsidRDefault="002C76F7" w:rsidP="0008791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Nom du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candidat</w:t>
            </w:r>
            <w:proofErr w:type="spellEnd"/>
          </w:p>
        </w:tc>
        <w:tc>
          <w:tcPr>
            <w:tcW w:w="1266" w:type="dxa"/>
          </w:tcPr>
          <w:p w:rsidR="002C76F7" w:rsidRPr="00A34FFB" w:rsidRDefault="002C76F7" w:rsidP="0008791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Pourcentage</w:t>
            </w:r>
            <w:proofErr w:type="spellEnd"/>
          </w:p>
        </w:tc>
      </w:tr>
      <w:tr w:rsidR="002C76F7" w:rsidTr="0008791B">
        <w:tc>
          <w:tcPr>
            <w:tcW w:w="3385" w:type="dxa"/>
          </w:tcPr>
          <w:p w:rsidR="002C76F7" w:rsidRPr="00A34FFB" w:rsidRDefault="002C76F7" w:rsidP="0008791B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>Marine</w:t>
            </w:r>
            <w:proofErr w:type="spellEnd"/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 xml:space="preserve"> LE PE</w:t>
            </w:r>
            <w:r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304" w:type="dxa"/>
          </w:tcPr>
          <w:p w:rsidR="002C76F7" w:rsidRPr="00A34FFB" w:rsidRDefault="002C76F7" w:rsidP="0008791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>26% (+1)</w:t>
            </w:r>
          </w:p>
        </w:tc>
        <w:tc>
          <w:tcPr>
            <w:tcW w:w="3390" w:type="dxa"/>
          </w:tcPr>
          <w:p w:rsidR="002C76F7" w:rsidRPr="00A34FFB" w:rsidRDefault="002C76F7" w:rsidP="0008791B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>Emmanuel</w:t>
            </w:r>
            <w:proofErr w:type="spellEnd"/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 xml:space="preserve"> MACRON</w:t>
            </w:r>
          </w:p>
        </w:tc>
        <w:tc>
          <w:tcPr>
            <w:tcW w:w="1266" w:type="dxa"/>
          </w:tcPr>
          <w:p w:rsidR="002C76F7" w:rsidRPr="00A34FFB" w:rsidRDefault="002C76F7" w:rsidP="0008791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>63% (-2)</w:t>
            </w:r>
          </w:p>
        </w:tc>
      </w:tr>
      <w:tr w:rsidR="002C76F7" w:rsidTr="0008791B">
        <w:tc>
          <w:tcPr>
            <w:tcW w:w="3385" w:type="dxa"/>
          </w:tcPr>
          <w:p w:rsidR="002C76F7" w:rsidRPr="00A34FFB" w:rsidRDefault="002C76F7" w:rsidP="0008791B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>Emmanuel</w:t>
            </w:r>
            <w:proofErr w:type="spellEnd"/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 xml:space="preserve"> MACRON</w:t>
            </w:r>
          </w:p>
        </w:tc>
        <w:tc>
          <w:tcPr>
            <w:tcW w:w="1304" w:type="dxa"/>
          </w:tcPr>
          <w:p w:rsidR="002C76F7" w:rsidRPr="00A34FFB" w:rsidRDefault="002C76F7" w:rsidP="0008791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>22% (+1)</w:t>
            </w:r>
          </w:p>
        </w:tc>
        <w:tc>
          <w:tcPr>
            <w:tcW w:w="3390" w:type="dxa"/>
          </w:tcPr>
          <w:p w:rsidR="002C76F7" w:rsidRPr="00A34FFB" w:rsidRDefault="002C76F7" w:rsidP="0008791B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>Marine</w:t>
            </w:r>
            <w:proofErr w:type="spellEnd"/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 xml:space="preserve"> LE PEN</w:t>
            </w:r>
          </w:p>
        </w:tc>
        <w:tc>
          <w:tcPr>
            <w:tcW w:w="1266" w:type="dxa"/>
          </w:tcPr>
          <w:p w:rsidR="002C76F7" w:rsidRPr="00A34FFB" w:rsidRDefault="002C76F7" w:rsidP="0008791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>37% (+2)</w:t>
            </w:r>
          </w:p>
        </w:tc>
      </w:tr>
      <w:tr w:rsidR="002C76F7" w:rsidTr="0008791B">
        <w:tc>
          <w:tcPr>
            <w:tcW w:w="3385" w:type="dxa"/>
          </w:tcPr>
          <w:p w:rsidR="002C76F7" w:rsidRPr="00A34FFB" w:rsidRDefault="002C76F7" w:rsidP="0008791B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>François</w:t>
            </w:r>
            <w:proofErr w:type="spellEnd"/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 xml:space="preserve"> FILLON</w:t>
            </w:r>
          </w:p>
        </w:tc>
        <w:tc>
          <w:tcPr>
            <w:tcW w:w="1304" w:type="dxa"/>
          </w:tcPr>
          <w:p w:rsidR="002C76F7" w:rsidRPr="00A34FFB" w:rsidRDefault="002C76F7" w:rsidP="0008791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>21%</w:t>
            </w:r>
          </w:p>
        </w:tc>
        <w:tc>
          <w:tcPr>
            <w:tcW w:w="3390" w:type="dxa"/>
          </w:tcPr>
          <w:p w:rsidR="002C76F7" w:rsidRPr="00A34FFB" w:rsidRDefault="002C76F7" w:rsidP="0008791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6" w:type="dxa"/>
          </w:tcPr>
          <w:p w:rsidR="002C76F7" w:rsidRPr="00A34FFB" w:rsidRDefault="002C76F7" w:rsidP="0008791B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C76F7" w:rsidTr="0008791B">
        <w:tc>
          <w:tcPr>
            <w:tcW w:w="3385" w:type="dxa"/>
          </w:tcPr>
          <w:p w:rsidR="002C76F7" w:rsidRPr="00A34FFB" w:rsidRDefault="002C76F7" w:rsidP="0008791B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>Benoît</w:t>
            </w:r>
            <w:proofErr w:type="spellEnd"/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 xml:space="preserve"> HAMON</w:t>
            </w:r>
          </w:p>
        </w:tc>
        <w:tc>
          <w:tcPr>
            <w:tcW w:w="1304" w:type="dxa"/>
          </w:tcPr>
          <w:p w:rsidR="002C76F7" w:rsidRPr="00A34FFB" w:rsidRDefault="002C76F7" w:rsidP="0008791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3390" w:type="dxa"/>
          </w:tcPr>
          <w:p w:rsidR="002C76F7" w:rsidRPr="00A34FFB" w:rsidRDefault="002C76F7" w:rsidP="0008791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6" w:type="dxa"/>
          </w:tcPr>
          <w:p w:rsidR="002C76F7" w:rsidRPr="00A34FFB" w:rsidRDefault="002C76F7" w:rsidP="0008791B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C76F7" w:rsidTr="0008791B">
        <w:tc>
          <w:tcPr>
            <w:tcW w:w="3385" w:type="dxa"/>
          </w:tcPr>
          <w:p w:rsidR="002C76F7" w:rsidRPr="00A34FFB" w:rsidRDefault="002C76F7" w:rsidP="0008791B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>Jean-Luc</w:t>
            </w:r>
            <w:proofErr w:type="spellEnd"/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 xml:space="preserve"> MELENCHON</w:t>
            </w:r>
          </w:p>
        </w:tc>
        <w:tc>
          <w:tcPr>
            <w:tcW w:w="1304" w:type="dxa"/>
          </w:tcPr>
          <w:p w:rsidR="002C76F7" w:rsidRPr="00A34FFB" w:rsidRDefault="002C76F7" w:rsidP="0008791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>11%</w:t>
            </w:r>
          </w:p>
        </w:tc>
        <w:tc>
          <w:tcPr>
            <w:tcW w:w="3390" w:type="dxa"/>
          </w:tcPr>
          <w:p w:rsidR="002C76F7" w:rsidRPr="00A34FFB" w:rsidRDefault="002C76F7" w:rsidP="0008791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6" w:type="dxa"/>
          </w:tcPr>
          <w:p w:rsidR="002C76F7" w:rsidRPr="00A34FFB" w:rsidRDefault="002C76F7" w:rsidP="0008791B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C76F7" w:rsidTr="0008791B">
        <w:tc>
          <w:tcPr>
            <w:tcW w:w="3385" w:type="dxa"/>
          </w:tcPr>
          <w:p w:rsidR="002C76F7" w:rsidRPr="00A34FFB" w:rsidRDefault="002C76F7" w:rsidP="0008791B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>Nicolas</w:t>
            </w:r>
            <w:proofErr w:type="spellEnd"/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 xml:space="preserve"> DUPONT-AIGNAN</w:t>
            </w:r>
          </w:p>
        </w:tc>
        <w:tc>
          <w:tcPr>
            <w:tcW w:w="1304" w:type="dxa"/>
          </w:tcPr>
          <w:p w:rsidR="002C76F7" w:rsidRPr="00A34FFB" w:rsidRDefault="002C76F7" w:rsidP="0008791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3390" w:type="dxa"/>
          </w:tcPr>
          <w:p w:rsidR="002C76F7" w:rsidRPr="00A34FFB" w:rsidRDefault="002C76F7" w:rsidP="0008791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6" w:type="dxa"/>
          </w:tcPr>
          <w:p w:rsidR="002C76F7" w:rsidRPr="00A34FFB" w:rsidRDefault="002C76F7" w:rsidP="0008791B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C76F7" w:rsidTr="0008791B">
        <w:tc>
          <w:tcPr>
            <w:tcW w:w="3385" w:type="dxa"/>
          </w:tcPr>
          <w:p w:rsidR="002C76F7" w:rsidRPr="00872215" w:rsidRDefault="002C76F7" w:rsidP="0008791B">
            <w:pPr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</w:pPr>
            <w:proofErr w:type="spellStart"/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>Yannick</w:t>
            </w:r>
            <w:proofErr w:type="spellEnd"/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 xml:space="preserve"> JADOT</w:t>
            </w:r>
          </w:p>
        </w:tc>
        <w:tc>
          <w:tcPr>
            <w:tcW w:w="1304" w:type="dxa"/>
          </w:tcPr>
          <w:p w:rsidR="002C76F7" w:rsidRPr="00872215" w:rsidRDefault="002C76F7" w:rsidP="0008791B">
            <w:pPr>
              <w:jc w:val="center"/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</w:pPr>
            <w:r w:rsidRPr="00872215">
              <w:rPr>
                <w:rFonts w:ascii="Arial" w:eastAsia="Times New Roman" w:hAnsi="Arial" w:cs="Arial"/>
                <w:color w:val="1D1D1B"/>
                <w:spacing w:val="-6"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3390" w:type="dxa"/>
          </w:tcPr>
          <w:p w:rsidR="002C76F7" w:rsidRPr="00A34FFB" w:rsidRDefault="002C76F7" w:rsidP="0008791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6" w:type="dxa"/>
          </w:tcPr>
          <w:p w:rsidR="002C76F7" w:rsidRPr="00A34FFB" w:rsidRDefault="002C76F7" w:rsidP="0008791B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2C76F7" w:rsidRPr="003853A2" w:rsidRDefault="002C76F7" w:rsidP="002C76F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</w:p>
    <w:p w:rsidR="002C76F7" w:rsidRPr="002C76F7" w:rsidRDefault="002C76F7" w:rsidP="002C76F7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C76F7" w:rsidRPr="002C76F7" w:rsidRDefault="002C76F7" w:rsidP="002C76F7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  <w:lang w:val="fr-FR"/>
        </w:rPr>
      </w:pPr>
      <w:r w:rsidRPr="002C76F7">
        <w:rPr>
          <w:rFonts w:ascii="Times New Roman" w:eastAsia="Calibri" w:hAnsi="Times New Roman" w:cs="Times New Roman"/>
          <w:b/>
          <w:sz w:val="24"/>
          <w:szCs w:val="24"/>
          <w:u w:val="single"/>
          <w:lang w:val="fr-FR"/>
        </w:rPr>
        <w:t>Bibliographie </w:t>
      </w:r>
    </w:p>
    <w:p w:rsidR="002C76F7" w:rsidRPr="002C76F7" w:rsidRDefault="002C76F7" w:rsidP="002C76F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2C76F7">
        <w:rPr>
          <w:rFonts w:ascii="Times New Roman" w:eastAsia="Calibri" w:hAnsi="Times New Roman" w:cs="Times New Roman"/>
          <w:b/>
          <w:sz w:val="24"/>
          <w:szCs w:val="24"/>
          <w:lang w:val="fr-FR"/>
        </w:rPr>
        <w:t>Livre</w:t>
      </w:r>
    </w:p>
    <w:p w:rsidR="002C76F7" w:rsidRPr="002C76F7" w:rsidRDefault="002C76F7" w:rsidP="002C76F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2C76F7">
        <w:rPr>
          <w:rFonts w:ascii="Times New Roman" w:eastAsia="Calibri" w:hAnsi="Times New Roman" w:cs="Times New Roman"/>
          <w:sz w:val="24"/>
          <w:szCs w:val="24"/>
          <w:lang w:val="fr-FR"/>
        </w:rPr>
        <w:t>Nom, prénom de l’auteur. Le titre du livre : Monographie / Les renseignements de la responsabilité (sous la rédaction de A.P.Pétrov , le rédacteur en chef A.P.Pétrov, l’auteur A.P.Pétrov). – La ville : L’édition ( si elle est connue), l’année. – La quantité de pages dans la source</w:t>
      </w:r>
    </w:p>
    <w:p w:rsidR="002C76F7" w:rsidRPr="002C76F7" w:rsidRDefault="002C76F7" w:rsidP="002C76F7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2C76F7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fr-FR"/>
        </w:rPr>
        <w:t>Exemple</w:t>
      </w:r>
    </w:p>
    <w:p w:rsidR="002C76F7" w:rsidRPr="002C76F7" w:rsidRDefault="002C76F7" w:rsidP="002C76F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C76F7">
        <w:rPr>
          <w:rFonts w:ascii="Times New Roman" w:eastAsia="Calibri" w:hAnsi="Times New Roman" w:cs="Times New Roman"/>
          <w:sz w:val="24"/>
          <w:szCs w:val="24"/>
        </w:rPr>
        <w:t>Кучукова</w:t>
      </w:r>
      <w:proofErr w:type="spellEnd"/>
      <w:r w:rsidRPr="002C76F7">
        <w:rPr>
          <w:rFonts w:ascii="Times New Roman" w:eastAsia="Calibri" w:hAnsi="Times New Roman" w:cs="Times New Roman"/>
          <w:sz w:val="24"/>
          <w:szCs w:val="24"/>
        </w:rPr>
        <w:t xml:space="preserve"> Н. К. Макроэкономические аспекты реформирования финансово-кредитной системы за годы независимости Казахстана: предпосылки, тенденции и перспективы развития: Монография. – Астана: </w:t>
      </w:r>
      <w:proofErr w:type="spellStart"/>
      <w:r w:rsidRPr="002C76F7">
        <w:rPr>
          <w:rFonts w:ascii="Times New Roman" w:eastAsia="Calibri" w:hAnsi="Times New Roman" w:cs="Times New Roman"/>
          <w:sz w:val="24"/>
          <w:szCs w:val="24"/>
        </w:rPr>
        <w:t>КазУЭФиМТ</w:t>
      </w:r>
      <w:proofErr w:type="spellEnd"/>
      <w:r w:rsidRPr="002C76F7">
        <w:rPr>
          <w:rFonts w:ascii="Times New Roman" w:eastAsia="Calibri" w:hAnsi="Times New Roman" w:cs="Times New Roman"/>
          <w:sz w:val="24"/>
          <w:szCs w:val="24"/>
        </w:rPr>
        <w:t>, 2011. – 310 с.</w:t>
      </w:r>
    </w:p>
    <w:p w:rsidR="002C76F7" w:rsidRPr="002C76F7" w:rsidRDefault="002C76F7" w:rsidP="002C76F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2C76F7">
        <w:rPr>
          <w:rFonts w:ascii="Times New Roman" w:eastAsia="Calibri" w:hAnsi="Times New Roman" w:cs="Times New Roman"/>
          <w:sz w:val="24"/>
          <w:szCs w:val="24"/>
          <w:lang w:val="fr-FR"/>
        </w:rPr>
        <w:t>Teixidor J., Hommage à Bagdad, Paris, Éditions du CNRS, 2007. 2. Ibid., p. 21.</w:t>
      </w:r>
    </w:p>
    <w:p w:rsidR="002C76F7" w:rsidRPr="002C76F7" w:rsidRDefault="002C76F7" w:rsidP="002C76F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2C76F7">
        <w:rPr>
          <w:rFonts w:ascii="Times New Roman" w:eastAsia="Calibri" w:hAnsi="Times New Roman" w:cs="Times New Roman"/>
          <w:sz w:val="24"/>
          <w:szCs w:val="24"/>
          <w:lang w:val="fr-FR"/>
        </w:rPr>
        <w:t>Poma A., « L’humour comme signe d’histoire », Revue germanique internationale, n° 6, 2007, pp. 161-177.</w:t>
      </w:r>
    </w:p>
    <w:p w:rsidR="002C76F7" w:rsidRPr="002C76F7" w:rsidRDefault="002C76F7" w:rsidP="002C76F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2C76F7">
        <w:rPr>
          <w:rFonts w:ascii="Times New Roman" w:eastAsia="Calibri" w:hAnsi="Times New Roman" w:cs="Times New Roman"/>
          <w:b/>
          <w:sz w:val="24"/>
          <w:szCs w:val="24"/>
          <w:lang w:val="fr-FR"/>
        </w:rPr>
        <w:t xml:space="preserve">Article </w:t>
      </w:r>
    </w:p>
    <w:p w:rsidR="002C76F7" w:rsidRPr="002C76F7" w:rsidRDefault="002C76F7" w:rsidP="002C76F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2C76F7">
        <w:rPr>
          <w:rFonts w:ascii="Times New Roman" w:eastAsia="Calibri" w:hAnsi="Times New Roman" w:cs="Times New Roman"/>
          <w:sz w:val="24"/>
          <w:szCs w:val="24"/>
          <w:lang w:val="fr-FR"/>
        </w:rPr>
        <w:t>NOM prénom ou initiale, « Titre de l’article », in Nom(s)auteur(s), Titre du livre, lieu d’édition, maison d’édition, coll. « xxx », date.</w:t>
      </w:r>
    </w:p>
    <w:p w:rsidR="002C76F7" w:rsidRPr="002C76F7" w:rsidRDefault="002C76F7" w:rsidP="002C76F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2C76F7">
        <w:rPr>
          <w:rFonts w:ascii="Times New Roman" w:eastAsia="Calibri" w:hAnsi="Times New Roman" w:cs="Times New Roman"/>
          <w:sz w:val="24"/>
          <w:szCs w:val="24"/>
          <w:lang w:val="fr-FR"/>
        </w:rPr>
        <w:t>NOM prénom ou initiale, « Titre de l’article », Titre de la revue, numéro de la revue, page(s) (p. 14 ou pp. 25-33)</w:t>
      </w:r>
    </w:p>
    <w:p w:rsidR="002C76F7" w:rsidRPr="002C76F7" w:rsidRDefault="002C76F7" w:rsidP="002C76F7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fr-FR"/>
        </w:rPr>
      </w:pPr>
      <w:r w:rsidRPr="002C76F7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fr-FR"/>
        </w:rPr>
        <w:t>Exemple</w:t>
      </w:r>
    </w:p>
    <w:p w:rsidR="002C76F7" w:rsidRDefault="002C76F7" w:rsidP="002C76F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fr-CA"/>
        </w:rPr>
      </w:pPr>
      <w:r w:rsidRPr="002C76F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Cubizol R., Dupont D. Nouvelles stratégies du développement. </w:t>
      </w:r>
      <w:r w:rsidRPr="002C76F7">
        <w:rPr>
          <w:rFonts w:ascii="Times New Roman" w:eastAsia="Calibri" w:hAnsi="Times New Roman" w:cs="Times New Roman"/>
          <w:sz w:val="24"/>
          <w:szCs w:val="24"/>
          <w:lang w:val="es-ES_tradnl"/>
        </w:rPr>
        <w:t>Revue</w:t>
      </w:r>
      <w:r w:rsidRPr="002C76F7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</w:t>
      </w:r>
      <w:r w:rsidRPr="002C76F7">
        <w:rPr>
          <w:rFonts w:ascii="Times New Roman" w:eastAsia="Calibri" w:hAnsi="Times New Roman" w:cs="Times New Roman"/>
          <w:sz w:val="24"/>
          <w:szCs w:val="24"/>
          <w:lang w:val="es-ES_tradnl"/>
        </w:rPr>
        <w:t>de</w:t>
      </w:r>
      <w:r w:rsidRPr="002C76F7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</w:t>
      </w:r>
      <w:r w:rsidRPr="002C76F7">
        <w:rPr>
          <w:rFonts w:ascii="Times New Roman" w:eastAsia="Calibri" w:hAnsi="Times New Roman" w:cs="Times New Roman"/>
          <w:sz w:val="24"/>
          <w:szCs w:val="24"/>
          <w:lang w:val="es-ES_tradnl"/>
        </w:rPr>
        <w:t>Finance</w:t>
      </w:r>
      <w:r w:rsidRPr="002C76F7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, 2011, </w:t>
      </w:r>
      <w:r w:rsidRPr="002C76F7">
        <w:rPr>
          <w:rFonts w:ascii="Times New Roman" w:eastAsia="Calibri" w:hAnsi="Times New Roman" w:cs="Times New Roman"/>
          <w:sz w:val="24"/>
          <w:szCs w:val="24"/>
          <w:lang w:val="es-ES_tradnl"/>
        </w:rPr>
        <w:t>vol</w:t>
      </w:r>
      <w:r w:rsidRPr="002C76F7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. 5, </w:t>
      </w:r>
      <w:r w:rsidRPr="002C76F7">
        <w:rPr>
          <w:rFonts w:ascii="Times New Roman" w:eastAsia="Calibri" w:hAnsi="Times New Roman" w:cs="Times New Roman"/>
          <w:sz w:val="24"/>
          <w:szCs w:val="24"/>
          <w:lang w:val="es-ES_tradnl"/>
        </w:rPr>
        <w:t>no</w:t>
      </w:r>
      <w:r w:rsidRPr="002C76F7">
        <w:rPr>
          <w:rFonts w:ascii="Times New Roman" w:eastAsia="Calibri" w:hAnsi="Times New Roman" w:cs="Times New Roman"/>
          <w:sz w:val="24"/>
          <w:szCs w:val="24"/>
          <w:lang w:val="fr-CA"/>
        </w:rPr>
        <w:t xml:space="preserve"> 46, </w:t>
      </w:r>
      <w:r w:rsidRPr="002C76F7">
        <w:rPr>
          <w:rFonts w:ascii="Times New Roman" w:eastAsia="Calibri" w:hAnsi="Times New Roman" w:cs="Times New Roman"/>
          <w:sz w:val="24"/>
          <w:szCs w:val="24"/>
          <w:lang w:val="es-ES_tradnl"/>
        </w:rPr>
        <w:t>pp</w:t>
      </w:r>
      <w:r w:rsidRPr="002C76F7">
        <w:rPr>
          <w:rFonts w:ascii="Times New Roman" w:eastAsia="Calibri" w:hAnsi="Times New Roman" w:cs="Times New Roman"/>
          <w:sz w:val="24"/>
          <w:szCs w:val="24"/>
          <w:lang w:val="fr-CA"/>
        </w:rPr>
        <w:t>. 102–184</w:t>
      </w:r>
    </w:p>
    <w:p w:rsidR="00325CF2" w:rsidRDefault="00325CF2" w:rsidP="002C76F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fr-CA"/>
        </w:rPr>
      </w:pPr>
    </w:p>
    <w:p w:rsidR="002C76F7" w:rsidRPr="002C76F7" w:rsidRDefault="002C76F7" w:rsidP="002C76F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2C76F7">
        <w:rPr>
          <w:rFonts w:ascii="Times New Roman" w:eastAsia="Calibri" w:hAnsi="Times New Roman" w:cs="Times New Roman"/>
          <w:b/>
          <w:sz w:val="24"/>
          <w:szCs w:val="24"/>
          <w:lang w:val="fr-FR"/>
        </w:rPr>
        <w:t xml:space="preserve">Pour les références Internet : </w:t>
      </w:r>
    </w:p>
    <w:p w:rsidR="002C76F7" w:rsidRPr="002C76F7" w:rsidRDefault="002C76F7" w:rsidP="002C76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2C76F7">
        <w:rPr>
          <w:rFonts w:ascii="Times New Roman" w:eastAsia="Calibri" w:hAnsi="Times New Roman" w:cs="Times New Roman"/>
          <w:sz w:val="24"/>
          <w:szCs w:val="24"/>
          <w:lang w:val="fr-FR"/>
        </w:rPr>
        <w:lastRenderedPageBreak/>
        <w:t>NOM Prénom, Titre du document en ligne [Type de document], version, ville, éditeur [date de la visite sur la page web ou du téléchargement]. Disponible sur Internet :&lt;adresse électronique&gt;.</w:t>
      </w:r>
    </w:p>
    <w:p w:rsidR="002C76F7" w:rsidRPr="002C76F7" w:rsidRDefault="002C76F7" w:rsidP="002C76F7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fr-FR"/>
        </w:rPr>
      </w:pPr>
      <w:r w:rsidRPr="002C76F7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fr-FR"/>
        </w:rPr>
        <w:t>Exemple</w:t>
      </w:r>
    </w:p>
    <w:p w:rsidR="002C76F7" w:rsidRPr="002C76F7" w:rsidRDefault="002C76F7" w:rsidP="002C76F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proofErr w:type="spellStart"/>
      <w:r w:rsidRPr="002C76F7">
        <w:rPr>
          <w:rFonts w:ascii="Times New Roman" w:eastAsia="Calibri" w:hAnsi="Times New Roman" w:cs="Times New Roman"/>
          <w:sz w:val="24"/>
          <w:szCs w:val="24"/>
        </w:rPr>
        <w:t>Даббах</w:t>
      </w:r>
      <w:proofErr w:type="spellEnd"/>
      <w:r w:rsidRPr="002C76F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2C76F7">
        <w:rPr>
          <w:rFonts w:ascii="Times New Roman" w:eastAsia="Calibri" w:hAnsi="Times New Roman" w:cs="Times New Roman"/>
          <w:sz w:val="24"/>
          <w:szCs w:val="24"/>
        </w:rPr>
        <w:t>А</w:t>
      </w:r>
      <w:r w:rsidRPr="002C76F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  <w:r w:rsidRPr="002C76F7">
        <w:rPr>
          <w:rFonts w:ascii="Times New Roman" w:eastAsia="Calibri" w:hAnsi="Times New Roman" w:cs="Times New Roman"/>
          <w:sz w:val="24"/>
          <w:szCs w:val="24"/>
        </w:rPr>
        <w:t>Инвестиции</w:t>
      </w:r>
      <w:r w:rsidRPr="002C76F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2C76F7">
        <w:rPr>
          <w:rFonts w:ascii="Times New Roman" w:eastAsia="Calibri" w:hAnsi="Times New Roman" w:cs="Times New Roman"/>
          <w:sz w:val="24"/>
          <w:szCs w:val="24"/>
        </w:rPr>
        <w:t>в</w:t>
      </w:r>
      <w:r w:rsidRPr="002C76F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2C76F7">
        <w:rPr>
          <w:rFonts w:ascii="Times New Roman" w:eastAsia="Calibri" w:hAnsi="Times New Roman" w:cs="Times New Roman"/>
          <w:sz w:val="24"/>
          <w:szCs w:val="24"/>
        </w:rPr>
        <w:t>изобретения</w:t>
      </w:r>
      <w:r w:rsidRPr="002C76F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: </w:t>
      </w:r>
      <w:r w:rsidRPr="002C76F7">
        <w:rPr>
          <w:rFonts w:ascii="Times New Roman" w:eastAsia="Calibri" w:hAnsi="Times New Roman" w:cs="Times New Roman"/>
          <w:sz w:val="24"/>
          <w:szCs w:val="24"/>
        </w:rPr>
        <w:t>четыре</w:t>
      </w:r>
      <w:r w:rsidRPr="002C76F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2C76F7">
        <w:rPr>
          <w:rFonts w:ascii="Times New Roman" w:eastAsia="Calibri" w:hAnsi="Times New Roman" w:cs="Times New Roman"/>
          <w:sz w:val="24"/>
          <w:szCs w:val="24"/>
        </w:rPr>
        <w:t>главные</w:t>
      </w:r>
      <w:r w:rsidRPr="002C76F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2C76F7">
        <w:rPr>
          <w:rFonts w:ascii="Times New Roman" w:eastAsia="Calibri" w:hAnsi="Times New Roman" w:cs="Times New Roman"/>
          <w:sz w:val="24"/>
          <w:szCs w:val="24"/>
        </w:rPr>
        <w:t>проблемы</w:t>
      </w:r>
      <w:r w:rsidRPr="002C76F7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2C76F7" w:rsidRPr="002C76F7" w:rsidRDefault="002C76F7" w:rsidP="002C76F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2C76F7">
        <w:rPr>
          <w:rFonts w:ascii="Times New Roman" w:eastAsia="Calibri" w:hAnsi="Times New Roman" w:cs="Times New Roman"/>
          <w:sz w:val="24"/>
          <w:szCs w:val="24"/>
          <w:lang w:val="fr-FR"/>
        </w:rPr>
        <w:t>URL: http://www.financialfamily.ru/index.php?s_id=articles&amp;e_id=981 (date de manipulation: 25.02.2015)</w:t>
      </w:r>
    </w:p>
    <w:p w:rsidR="002C76F7" w:rsidRPr="002C76F7" w:rsidRDefault="002C76F7" w:rsidP="002C76F7">
      <w:pPr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325CF2" w:rsidRDefault="00325CF2" w:rsidP="00AE3670">
      <w:pPr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p w:rsidR="00124C51" w:rsidRDefault="00124C51" w:rsidP="007111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C51">
        <w:rPr>
          <w:rFonts w:ascii="Times New Roman" w:hAnsi="Times New Roman" w:cs="Times New Roman"/>
          <w:b/>
          <w:sz w:val="28"/>
          <w:szCs w:val="28"/>
        </w:rPr>
        <w:t>Примеры структурирования докладов и презентаций</w:t>
      </w:r>
    </w:p>
    <w:p w:rsidR="00124C51" w:rsidRPr="001456D3" w:rsidRDefault="001456D3" w:rsidP="00AE3670">
      <w:pPr>
        <w:jc w:val="both"/>
        <w:rPr>
          <w:rFonts w:ascii="Times New Roman" w:hAnsi="Times New Roman" w:cs="Times New Roman"/>
          <w:sz w:val="28"/>
          <w:szCs w:val="28"/>
        </w:rPr>
      </w:pPr>
      <w:r w:rsidRPr="001456D3">
        <w:rPr>
          <w:rFonts w:ascii="Times New Roman" w:hAnsi="Times New Roman" w:cs="Times New Roman"/>
          <w:sz w:val="28"/>
          <w:szCs w:val="28"/>
        </w:rPr>
        <w:t xml:space="preserve">В презентации необходимо обозначить </w:t>
      </w:r>
      <w:r>
        <w:rPr>
          <w:rFonts w:ascii="Times New Roman" w:hAnsi="Times New Roman" w:cs="Times New Roman"/>
          <w:sz w:val="28"/>
          <w:szCs w:val="28"/>
        </w:rPr>
        <w:t>тему, план</w:t>
      </w:r>
      <w:r w:rsidRPr="001456D3">
        <w:rPr>
          <w:rFonts w:ascii="Times New Roman" w:hAnsi="Times New Roman" w:cs="Times New Roman"/>
          <w:sz w:val="28"/>
          <w:szCs w:val="28"/>
        </w:rPr>
        <w:t>, цели и задачи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Pr="001456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актуальность,</w:t>
      </w:r>
      <w:r w:rsidRPr="001456D3">
        <w:rPr>
          <w:rFonts w:ascii="Times New Roman" w:hAnsi="Times New Roman" w:cs="Times New Roman"/>
          <w:sz w:val="28"/>
          <w:szCs w:val="28"/>
        </w:rPr>
        <w:t xml:space="preserve"> вывод, список используемых источников.</w:t>
      </w:r>
      <w:r>
        <w:rPr>
          <w:rFonts w:ascii="Times New Roman" w:hAnsi="Times New Roman" w:cs="Times New Roman"/>
          <w:sz w:val="28"/>
          <w:szCs w:val="28"/>
        </w:rPr>
        <w:t xml:space="preserve"> Примеры оформления см. ниже.</w:t>
      </w:r>
    </w:p>
    <w:p w:rsidR="00124C51" w:rsidRDefault="00124C51" w:rsidP="00AE367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4C51" w:rsidRDefault="00124C51" w:rsidP="00AE367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4C51" w:rsidRDefault="00124C51" w:rsidP="00124C51">
      <w:pPr>
        <w:rPr>
          <w:b/>
        </w:rPr>
      </w:pPr>
      <w:r w:rsidRPr="00881E5C">
        <w:rPr>
          <w:b/>
        </w:rPr>
        <w:t xml:space="preserve">Вариант структурирования доклада </w:t>
      </w:r>
      <w:r>
        <w:rPr>
          <w:b/>
        </w:rPr>
        <w:t>1</w:t>
      </w:r>
    </w:p>
    <w:p w:rsidR="00124C51" w:rsidRDefault="00124C51" w:rsidP="00124C51">
      <w:pPr>
        <w:rPr>
          <w:b/>
        </w:rPr>
      </w:pPr>
      <w:r w:rsidRPr="007237BA">
        <w:rPr>
          <w:b/>
          <w:noProof/>
          <w:lang w:eastAsia="ru-RU"/>
        </w:rPr>
        <w:drawing>
          <wp:inline distT="0" distB="0" distL="0" distR="0">
            <wp:extent cx="5267325" cy="3952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51" w:rsidRDefault="00124C51" w:rsidP="00124C51">
      <w:pPr>
        <w:rPr>
          <w:b/>
        </w:rPr>
      </w:pPr>
    </w:p>
    <w:p w:rsidR="00124C51" w:rsidRPr="00881E5C" w:rsidRDefault="00124C51" w:rsidP="00124C51">
      <w:pPr>
        <w:rPr>
          <w:b/>
        </w:rPr>
      </w:pPr>
      <w:r w:rsidRPr="007237BA">
        <w:rPr>
          <w:b/>
          <w:noProof/>
          <w:lang w:eastAsia="ru-RU"/>
        </w:rPr>
        <w:lastRenderedPageBreak/>
        <w:drawing>
          <wp:inline distT="0" distB="0" distL="0" distR="0">
            <wp:extent cx="5495925" cy="4124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51" w:rsidRDefault="00124C51" w:rsidP="00124C51"/>
    <w:p w:rsidR="00124C51" w:rsidRPr="00881E5C" w:rsidRDefault="00124C51" w:rsidP="00124C51">
      <w:pPr>
        <w:rPr>
          <w:b/>
        </w:rPr>
      </w:pPr>
      <w:r w:rsidRPr="00881E5C">
        <w:rPr>
          <w:b/>
        </w:rPr>
        <w:t xml:space="preserve">Вариант структурирования доклада </w:t>
      </w:r>
      <w:r>
        <w:rPr>
          <w:b/>
        </w:rPr>
        <w:t>2</w:t>
      </w:r>
    </w:p>
    <w:p w:rsidR="00124C51" w:rsidRDefault="00124C51" w:rsidP="00124C51">
      <w:r w:rsidRPr="00C77D93">
        <w:rPr>
          <w:noProof/>
          <w:lang w:eastAsia="ru-RU"/>
        </w:rPr>
        <w:drawing>
          <wp:inline distT="0" distB="0" distL="0" distR="0">
            <wp:extent cx="5200650" cy="3905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51" w:rsidRDefault="00124C51" w:rsidP="00124C51"/>
    <w:p w:rsidR="00124C51" w:rsidRDefault="00124C51" w:rsidP="00124C51">
      <w:r w:rsidRPr="00C77D93">
        <w:rPr>
          <w:noProof/>
          <w:lang w:eastAsia="ru-RU"/>
        </w:rPr>
        <w:lastRenderedPageBreak/>
        <w:drawing>
          <wp:inline distT="0" distB="0" distL="0" distR="0">
            <wp:extent cx="5200650" cy="3905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51" w:rsidRDefault="00124C51" w:rsidP="00124C51"/>
    <w:p w:rsidR="00124C51" w:rsidRDefault="00124C51" w:rsidP="00124C51">
      <w:r w:rsidRPr="00C77D93">
        <w:rPr>
          <w:noProof/>
          <w:lang w:eastAsia="ru-RU"/>
        </w:rPr>
        <w:drawing>
          <wp:inline distT="0" distB="0" distL="0" distR="0">
            <wp:extent cx="5200650" cy="3905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51" w:rsidRDefault="00124C51" w:rsidP="00124C51"/>
    <w:p w:rsidR="00124C51" w:rsidRDefault="00124C51" w:rsidP="00124C51">
      <w:r w:rsidRPr="00C77D93">
        <w:rPr>
          <w:noProof/>
          <w:lang w:eastAsia="ru-RU"/>
        </w:rPr>
        <w:lastRenderedPageBreak/>
        <w:drawing>
          <wp:inline distT="0" distB="0" distL="0" distR="0">
            <wp:extent cx="5200650" cy="3905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51" w:rsidRDefault="00124C51" w:rsidP="00124C51">
      <w:pPr>
        <w:rPr>
          <w:b/>
        </w:rPr>
      </w:pPr>
    </w:p>
    <w:p w:rsidR="00124C51" w:rsidRDefault="00124C51" w:rsidP="00124C51">
      <w:pPr>
        <w:rPr>
          <w:b/>
        </w:rPr>
      </w:pPr>
    </w:p>
    <w:p w:rsidR="00124C51" w:rsidRDefault="00124C51" w:rsidP="00124C51">
      <w:pPr>
        <w:rPr>
          <w:b/>
        </w:rPr>
      </w:pPr>
    </w:p>
    <w:p w:rsidR="00124C51" w:rsidRPr="00881E5C" w:rsidRDefault="00124C51" w:rsidP="00124C51">
      <w:pPr>
        <w:rPr>
          <w:b/>
        </w:rPr>
      </w:pPr>
      <w:r w:rsidRPr="00881E5C">
        <w:rPr>
          <w:b/>
        </w:rPr>
        <w:t xml:space="preserve">Вариант структурирования доклада </w:t>
      </w:r>
      <w:r>
        <w:rPr>
          <w:b/>
        </w:rPr>
        <w:t>3</w:t>
      </w:r>
    </w:p>
    <w:p w:rsidR="00124C51" w:rsidRDefault="00124C51" w:rsidP="00124C51"/>
    <w:p w:rsidR="00124C51" w:rsidRDefault="00124C51" w:rsidP="00124C51">
      <w:r w:rsidRPr="00C77D93">
        <w:rPr>
          <w:noProof/>
          <w:lang w:eastAsia="ru-RU"/>
        </w:rPr>
        <w:drawing>
          <wp:inline distT="0" distB="0" distL="0" distR="0">
            <wp:extent cx="4686300" cy="35147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51" w:rsidRDefault="00124C51" w:rsidP="00124C51"/>
    <w:p w:rsidR="00124C51" w:rsidRDefault="00124C51" w:rsidP="00124C51"/>
    <w:p w:rsidR="00124C51" w:rsidRDefault="00124C51" w:rsidP="00124C51">
      <w:r w:rsidRPr="00C77D93">
        <w:rPr>
          <w:noProof/>
          <w:lang w:eastAsia="ru-RU"/>
        </w:rPr>
        <w:drawing>
          <wp:inline distT="0" distB="0" distL="0" distR="0">
            <wp:extent cx="5372100" cy="4029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51" w:rsidRDefault="00124C51" w:rsidP="00124C51"/>
    <w:p w:rsidR="00124C51" w:rsidRDefault="00124C51" w:rsidP="00124C51">
      <w:r w:rsidRPr="00C77D93">
        <w:rPr>
          <w:noProof/>
          <w:lang w:eastAsia="ru-RU"/>
        </w:rPr>
        <w:drawing>
          <wp:inline distT="0" distB="0" distL="0" distR="0">
            <wp:extent cx="5238750" cy="39338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panose1 w:val="020B0503030403090204"/>
    <w:charset w:val="CC"/>
    <w:family w:val="swiss"/>
    <w:pitch w:val="variable"/>
    <w:sig w:usb0="2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670"/>
    <w:rsid w:val="00102377"/>
    <w:rsid w:val="00124C51"/>
    <w:rsid w:val="001456D3"/>
    <w:rsid w:val="002C76F7"/>
    <w:rsid w:val="00325CF2"/>
    <w:rsid w:val="004F1D53"/>
    <w:rsid w:val="00602D50"/>
    <w:rsid w:val="007111AB"/>
    <w:rsid w:val="009B5F25"/>
    <w:rsid w:val="00A455AC"/>
    <w:rsid w:val="00AE3670"/>
    <w:rsid w:val="00C15985"/>
    <w:rsid w:val="00C615B1"/>
    <w:rsid w:val="00CB761E"/>
    <w:rsid w:val="00D74FAE"/>
    <w:rsid w:val="00E90393"/>
    <w:rsid w:val="00EA3A2C"/>
    <w:rsid w:val="00F57BB9"/>
    <w:rsid w:val="00F95719"/>
    <w:rsid w:val="00FC0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B012A6-CA93-4FC7-ADCD-32986A833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E36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57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B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F57B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iPriority w:val="35"/>
    <w:unhideWhenUsed/>
    <w:qFormat/>
    <w:rsid w:val="00F57BB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1026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Zhukova</dc:creator>
  <cp:keywords/>
  <dc:description/>
  <cp:lastModifiedBy>Natalia Zhukova</cp:lastModifiedBy>
  <cp:revision>4</cp:revision>
  <dcterms:created xsi:type="dcterms:W3CDTF">2017-10-23T12:49:00Z</dcterms:created>
  <dcterms:modified xsi:type="dcterms:W3CDTF">2017-10-23T13:09:00Z</dcterms:modified>
</cp:coreProperties>
</file>