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14"/>
        <w:tblW w:w="10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4" w:type="dxa"/>
          </w:tcPr>
          <w:tbl>
            <w:tblPr>
              <w:tblStyle w:val="14"/>
              <w:tblW w:w="111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shd w:val="clear" w:color="auto" w:fill="FFFFFF"/>
                    <w:spacing w:before="120" w:after="180"/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238250" cy="1514475"/>
                        <wp:effectExtent l="0" t="0" r="0" b="9525"/>
                        <wp:docPr id="4" name="Рисунок 4" descr="https://www.hse.ru/data/2014/06/25/1309038203/logo_%D1%81_hse_cmyk_e.jpg.(130x168x12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https://www.hse.ru/data/2014/06/25/1309038203/logo_%D1%81_hse_cmyk_e.jpg.(130x168x12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pStyle w:val="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School of Foreign Languages</w:t>
                  </w: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PROGRAMME</w:t>
                  </w: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>
                  <w:pPr>
                    <w:pStyle w:val="8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INTERNATIONAL CONFERENCE</w:t>
                  </w: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56"/>
                      <w:szCs w:val="56"/>
                      <w:lang w:val="en-US"/>
                    </w:rPr>
                  </w:pPr>
                  <w:r>
                    <w:rPr>
                      <w:rFonts w:eastAsia="Times New Roman"/>
                      <w:b/>
                      <w:color w:val="0056AF"/>
                      <w:sz w:val="56"/>
                      <w:szCs w:val="56"/>
                      <w:lang w:val="en-US"/>
                    </w:rPr>
                    <w:t>Foreign Language Teaching:</w:t>
                  </w: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56"/>
                      <w:szCs w:val="56"/>
                      <w:lang w:val="en-US"/>
                    </w:rPr>
                  </w:pPr>
                  <w:r>
                    <w:rPr>
                      <w:rFonts w:eastAsia="Times New Roman"/>
                      <w:b/>
                      <w:color w:val="0056AF"/>
                      <w:sz w:val="56"/>
                      <w:szCs w:val="56"/>
                      <w:lang w:val="en-US"/>
                    </w:rPr>
                    <w:t>Traditions and Innovations</w:t>
                  </w: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28"/>
                      <w:szCs w:val="28"/>
                      <w:lang w:val="en-US"/>
                    </w:rPr>
                  </w:pPr>
                </w:p>
                <w:p>
                  <w:pPr>
                    <w:shd w:val="clear" w:color="auto" w:fill="FFFFFF"/>
                    <w:spacing w:line="276" w:lineRule="auto"/>
                    <w:jc w:val="center"/>
                    <w:outlineLvl w:val="0"/>
                    <w:rPr>
                      <w:rFonts w:eastAsia="Times New Roman"/>
                      <w:b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32"/>
                      <w:szCs w:val="32"/>
                      <w:lang w:val="en-US"/>
                    </w:rPr>
                    <w:t>in memory of Dr. Elena Solovova, a renowned scholar in the</w:t>
                  </w:r>
                </w:p>
                <w:p>
                  <w:pPr>
                    <w:shd w:val="clear" w:color="auto" w:fill="FFFFFF"/>
                    <w:spacing w:line="276" w:lineRule="auto"/>
                    <w:jc w:val="center"/>
                    <w:outlineLvl w:val="0"/>
                    <w:rPr>
                      <w:rFonts w:eastAsia="Times New Roman"/>
                      <w:b/>
                      <w:color w:val="auto"/>
                      <w:sz w:val="34"/>
                      <w:szCs w:val="34"/>
                      <w:lang w:val="en-U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32"/>
                      <w:szCs w:val="32"/>
                      <w:lang w:val="en-US"/>
                    </w:rPr>
                    <w:t xml:space="preserve"> field of foreign language teaching methodology</w:t>
                  </w:r>
                </w:p>
                <w:p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3790315" cy="2586990"/>
                        <wp:effectExtent l="0" t="0" r="0" b="3810"/>
                        <wp:docPr id="3" name="Picture 3" descr="https://lang.hse.ru/data/2019/07/06/1478007626/8ri7I3ImB9Q1.jpg.(1000x1000x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https://lang.hse.ru/data/2019/07/06/1478007626/8ri7I3ImB9Q1.jpg.(1000x1000x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r="2202" b="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0829" cy="2587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  <w:lang w:val="en-US"/>
                    </w:rPr>
                  </w:pPr>
                </w:p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 xml:space="preserve">конференция посвящена светлой памяти </w:t>
                  </w:r>
                </w:p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>известного ученого –</w:t>
                  </w:r>
                </w:p>
                <w:p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HYPERLINK "https://www.hse.ru/staff/esolovova" </w:instrText>
                  </w:r>
                  <w:r>
                    <w:fldChar w:fldCharType="separate"/>
                  </w: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>Солововой Елены Николаевны</w:t>
                  </w: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fldChar w:fldCharType="end"/>
                  </w:r>
                </w:p>
              </w:tc>
            </w:tr>
          </w:tbl>
          <w:p>
            <w:pPr>
              <w:ind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12–13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December</w:t>
            </w:r>
            <w:r>
              <w:rPr>
                <w:rFonts w:eastAsia="Times New Roman"/>
                <w:b/>
                <w:sz w:val="28"/>
                <w:szCs w:val="28"/>
              </w:rPr>
              <w:t>, 2019</w:t>
            </w:r>
          </w:p>
          <w:p>
            <w:pPr>
              <w:ind w:firstLine="851"/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Moscow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Timing: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Plenary session talk – 15 min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Session talk – 15 min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Discussion – up to 5 min</w:t>
      </w:r>
      <w:r>
        <w:rPr>
          <w:b/>
          <w:color w:val="C00000"/>
          <w:sz w:val="28"/>
          <w:szCs w:val="28"/>
          <w:lang w:val="en-US"/>
        </w:rPr>
        <w:br w:type="page"/>
      </w:r>
    </w:p>
    <w:p>
      <w:pPr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CONFERENCE SCHEDULE</w:t>
      </w:r>
      <w:r>
        <w:rPr>
          <w:b/>
          <w:color w:val="auto"/>
          <w:sz w:val="28"/>
          <w:szCs w:val="28"/>
          <w:lang w:val="en-US"/>
        </w:rPr>
        <w:br w:type="textWrapping"/>
      </w:r>
    </w:p>
    <w:p>
      <w:pPr>
        <w:jc w:val="center"/>
        <w:rPr>
          <w:rFonts w:eastAsia="Times New Roman"/>
          <w:b/>
          <w:bCs/>
          <w:color w:val="002060"/>
          <w:sz w:val="28"/>
          <w:szCs w:val="28"/>
          <w:lang w:val="en-US" w:eastAsia="ru-RU"/>
        </w:rPr>
      </w:pPr>
      <w:r>
        <w:rPr>
          <w:rFonts w:eastAsia="Times New Roman"/>
          <w:b/>
          <w:bCs/>
          <w:color w:val="002060"/>
          <w:sz w:val="28"/>
          <w:szCs w:val="28"/>
          <w:lang w:val="en-US" w:eastAsia="ru-RU"/>
        </w:rPr>
        <w:t xml:space="preserve">December, 12 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12.00 – 13.00</w:t>
      </w:r>
      <w:r>
        <w:rPr>
          <w:sz w:val="28"/>
          <w:szCs w:val="28"/>
          <w:lang w:val="en-US"/>
        </w:rPr>
        <w:tab/>
      </w:r>
      <w:bookmarkStart w:id="0" w:name="_Hlk25609763"/>
      <w:r>
        <w:rPr>
          <w:sz w:val="28"/>
          <w:szCs w:val="28"/>
          <w:lang w:val="en-US"/>
        </w:rPr>
        <w:t xml:space="preserve">Registration of participants (space in front of the Auditorium, </w:t>
      </w:r>
      <w:bookmarkStart w:id="1" w:name="_Hlk25609963"/>
      <w:r>
        <w:rPr>
          <w:sz w:val="28"/>
          <w:szCs w:val="28"/>
          <w:lang w:val="en-US"/>
        </w:rPr>
        <w:t xml:space="preserve">2 floor, Hall </w:t>
      </w:r>
      <w:r>
        <w:rPr>
          <w:sz w:val="28"/>
          <w:szCs w:val="28"/>
        </w:rPr>
        <w:t>Б</w:t>
      </w:r>
      <w:bookmarkEnd w:id="1"/>
      <w:r>
        <w:rPr>
          <w:sz w:val="28"/>
          <w:szCs w:val="28"/>
          <w:lang w:val="en-US"/>
        </w:rPr>
        <w:t>)</w:t>
      </w:r>
      <w:bookmarkEnd w:id="0"/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13.00 – 13.20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Opening of the Conference (Auditorium, 2 floor, Hall Б)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13.20 - 15.00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Plenary session (Auditorium, 2 floor, Hall Б)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15.00 - 15.30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Coffee-break (Auditorium, 2 floor, Hall Б)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15.30 - 18.00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Round table talk (Auditorium, 2 floor, Hall Б)</w:t>
      </w:r>
    </w:p>
    <w:p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05"/>
        </w:tabs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8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  <w:lang w:val="en-US"/>
        </w:rPr>
      </w:pPr>
    </w:p>
    <w:p>
      <w:pPr>
        <w:pStyle w:val="8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December, 13 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9.00 - 10.00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Registration of participants (space in front of the Auditorium, 2 floor, building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10.00 - 10.45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Workshops (</w:t>
      </w:r>
      <w:bookmarkStart w:id="2" w:name="_Hlk25610288"/>
      <w:r>
        <w:rPr>
          <w:sz w:val="28"/>
          <w:szCs w:val="28"/>
          <w:lang w:val="en-US"/>
        </w:rPr>
        <w:t xml:space="preserve">rooms in Halls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</w:rPr>
        <w:t>В</w:t>
      </w:r>
      <w:bookmarkEnd w:id="2"/>
      <w:r>
        <w:rPr>
          <w:sz w:val="28"/>
          <w:szCs w:val="28"/>
          <w:lang w:val="en-US"/>
        </w:rPr>
        <w:t>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11.00 - 13.30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Sessions (rooms in Halls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13.30 - 14.30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Coffee-break (Hall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 xml:space="preserve">room </w:t>
      </w:r>
      <w:r>
        <w:rPr>
          <w:rFonts w:hint="default"/>
          <w:sz w:val="28"/>
          <w:szCs w:val="28"/>
          <w:lang w:val="ru-RU"/>
        </w:rPr>
        <w:t>210</w:t>
      </w:r>
      <w:r>
        <w:rPr>
          <w:sz w:val="28"/>
          <w:szCs w:val="28"/>
          <w:lang w:val="en-US"/>
        </w:rPr>
        <w:t>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14.30 - 17.00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Sessions (rooms in Halls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</w:t>
      </w:r>
    </w:p>
    <w:p>
      <w:pPr>
        <w:pStyle w:val="8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17.00 - 17.30         Final remarks. Closing of the Conference (Auditorium, 2 floor, Hall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</w:t>
      </w:r>
    </w:p>
    <w:p>
      <w:pPr>
        <w:rPr>
          <w:color w:val="auto"/>
          <w:sz w:val="28"/>
          <w:szCs w:val="28"/>
          <w:lang w:val="en-US"/>
        </w:rPr>
      </w:pPr>
    </w:p>
    <w:p>
      <w:pPr>
        <w:pStyle w:val="8"/>
        <w:spacing w:before="0" w:beforeAutospacing="0" w:after="0" w:afterAutospacing="0"/>
        <w:jc w:val="both"/>
        <w:rPr>
          <w:b/>
          <w:sz w:val="20"/>
          <w:szCs w:val="20"/>
          <w:lang w:val="en-US"/>
        </w:rPr>
      </w:pPr>
    </w:p>
    <w:p>
      <w:pPr>
        <w:pStyle w:val="8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>
      <w:pPr>
        <w:jc w:val="center"/>
        <w:rPr>
          <w:b/>
          <w:color w:val="C00000"/>
          <w:sz w:val="40"/>
          <w:szCs w:val="40"/>
          <w:lang w:val="en-US"/>
        </w:rPr>
      </w:pPr>
      <w:r>
        <w:rPr>
          <w:b/>
          <w:color w:val="C00000"/>
          <w:sz w:val="40"/>
          <w:szCs w:val="40"/>
          <w:lang w:val="en-US"/>
        </w:rPr>
        <w:t>Programme</w:t>
      </w:r>
    </w:p>
    <w:p>
      <w:pPr>
        <w:jc w:val="center"/>
        <w:rPr>
          <w:b/>
          <w:sz w:val="28"/>
          <w:szCs w:val="28"/>
        </w:rPr>
      </w:pPr>
    </w:p>
    <w:tbl>
      <w:tblPr>
        <w:tblStyle w:val="14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73"/>
        <w:gridCol w:w="7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0485" w:type="dxa"/>
            <w:gridSpan w:val="3"/>
          </w:tcPr>
          <w:p>
            <w:pPr>
              <w:jc w:val="center"/>
              <w:rPr>
                <w:rFonts w:eastAsia="Times New Roman"/>
                <w:b/>
                <w:color w:val="C00000"/>
                <w:sz w:val="32"/>
                <w:szCs w:val="32"/>
              </w:rPr>
            </w:pPr>
            <w:r>
              <w:rPr>
                <w:rFonts w:eastAsia="Times New Roman"/>
                <w:b/>
                <w:color w:val="C00000"/>
                <w:sz w:val="32"/>
                <w:szCs w:val="32"/>
              </w:rPr>
              <w:t xml:space="preserve">12 </w:t>
            </w:r>
            <w:r>
              <w:rPr>
                <w:rFonts w:eastAsia="Times New Roman"/>
                <w:b/>
                <w:color w:val="C00000"/>
                <w:sz w:val="32"/>
                <w:szCs w:val="32"/>
                <w:lang w:val="en-US"/>
              </w:rPr>
              <w:t xml:space="preserve">December, </w:t>
            </w:r>
            <w:r>
              <w:rPr>
                <w:rFonts w:eastAsia="Times New Roman"/>
                <w:b/>
                <w:color w:val="C00000"/>
                <w:sz w:val="32"/>
                <w:szCs w:val="32"/>
              </w:rPr>
              <w:t>2019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  <w:tc>
          <w:tcPr>
            <w:tcW w:w="768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Event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12.00 – 13.00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Space in front of the Auditorium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 floor,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Hall</w:t>
            </w:r>
            <w:r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7683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</w:rPr>
              <w:t>Registration of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13.00 – 13.20</w:t>
            </w:r>
          </w:p>
        </w:tc>
        <w:tc>
          <w:tcPr>
            <w:tcW w:w="1673" w:type="dxa"/>
          </w:tcPr>
          <w:p>
            <w:pPr>
              <w:pStyle w:val="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Auditorium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floor,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Hall</w:t>
            </w:r>
            <w:r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7683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Opening of the Conference</w:t>
            </w:r>
          </w:p>
          <w:p>
            <w:pPr>
              <w:pStyle w:val="8"/>
              <w:spacing w:before="0" w:beforeAutospacing="0" w:after="0" w:afterAutospacing="0"/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Welcome addresses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color w:val="203864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03864" w:themeColor="accent1" w:themeShade="80"/>
                <w:sz w:val="28"/>
                <w:szCs w:val="28"/>
                <w:lang w:val="en-US"/>
              </w:rPr>
              <w:t>Yaroslav Kuzminov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Candidate of Sciences in Economics, Associate Professor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Rector of HSE University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color w:val="203864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03864" w:themeColor="accent1" w:themeShade="80"/>
                <w:sz w:val="28"/>
                <w:szCs w:val="28"/>
                <w:lang w:val="en-US"/>
              </w:rPr>
              <w:t>Mikhail Boytsov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Doctor of Sciences in History, Professor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Dean of Faculty of Humanities, HSE University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rFonts w:eastAsiaTheme="minorHAnsi"/>
                <w:b/>
                <w:bCs w:val="0"/>
                <w:color w:val="00206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val="en-US" w:eastAsia="en-US"/>
              </w:rPr>
              <w:t>Ekaterina Kolesnikova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Candidate of Sciences in Education, Associate Professor,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Chair, Department of Foreign Languages, HSE University</w:t>
            </w:r>
          </w:p>
          <w:p>
            <w:pPr>
              <w:pStyle w:val="8"/>
              <w:spacing w:after="0" w:afterAutospacing="0"/>
              <w:jc w:val="both"/>
              <w:rPr>
                <w:rFonts w:eastAsiaTheme="minorHAnsi"/>
                <w:b/>
                <w:bCs w:val="0"/>
                <w:color w:val="00206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val="en-US" w:eastAsia="en-US"/>
              </w:rPr>
              <w:t>Elena Markova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Candidate of Sciences in Education, Associate Professor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Expert, Department of Foreign Languages, HSE University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13.20 – 15.00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Auditorium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floor,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Hall</w:t>
            </w:r>
            <w:r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7683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Plenary session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203864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03864" w:themeColor="accent1" w:themeShade="80"/>
                <w:sz w:val="28"/>
                <w:szCs w:val="28"/>
                <w:lang w:val="en-US"/>
              </w:rPr>
              <w:t xml:space="preserve">Svetlana Ter-Minasova 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Doctor of Philology, Professor, MSU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 Solovova. Colleague, Friend, Ally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203864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03864" w:themeColor="accent1" w:themeShade="80"/>
                <w:sz w:val="28"/>
                <w:szCs w:val="28"/>
                <w:lang w:val="en-US"/>
              </w:rPr>
              <w:t>Mark Blokh,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Doctor of Sciences in Philology, Professor, Moscow Pedagogical State University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Language as a teacher’s tool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203864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03864" w:themeColor="accent1" w:themeShade="80"/>
                <w:sz w:val="28"/>
                <w:szCs w:val="28"/>
                <w:lang w:val="en-US"/>
              </w:rPr>
              <w:t>Maria Verbitskaya,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Doctor of Sciences in Philology, Professor, FIPI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 N. Solovova’s contribution to language assessment in Russia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Larisa Kuzmina</w:t>
            </w:r>
            <w:r>
              <w:rPr>
                <w:sz w:val="28"/>
                <w:szCs w:val="28"/>
                <w:lang w:val="en-US"/>
              </w:rPr>
              <w:t>,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Doctor of Sciences in Education, Professor, Voronezh State University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 Solovova’s methodological heritage</w:t>
            </w:r>
          </w:p>
          <w:p>
            <w:pPr>
              <w:jc w:val="both"/>
              <w:rPr>
                <w:b/>
                <w:color w:val="002060"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Svetlana Sannikova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Candidate of Sciences in Education,</w:t>
            </w:r>
          </w:p>
          <w:p>
            <w:pPr>
              <w:jc w:val="both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Associate Professor, South Ural State Humanitarian Pedagogical University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“Uchitel’! Pered imenem tvoim pozvol’ smirenno preklonit’ koleni” (Oh, venerable Teacher, May we kneel, to glorify Your Name and Contributions)</w:t>
            </w:r>
          </w:p>
          <w:p>
            <w:pPr>
              <w:rPr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Carolyn Westbrook,</w:t>
            </w:r>
            <w:r>
              <w:rPr>
                <w:sz w:val="28"/>
                <w:szCs w:val="28"/>
                <w:lang w:val="en-US"/>
              </w:rPr>
              <w:t xml:space="preserve"> Test Development Researcher, SFHEA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Assessment in Teaching English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Elena Markova</w:t>
            </w:r>
          </w:p>
          <w:p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Candidate of Sciences</w:t>
            </w:r>
            <w:r>
              <w:rPr>
                <w:sz w:val="28"/>
                <w:szCs w:val="28"/>
                <w:lang w:val="en-US"/>
              </w:rPr>
              <w:t xml:space="preserve"> in Education, </w:t>
            </w:r>
            <w:r>
              <w:rPr>
                <w:bCs/>
                <w:sz w:val="28"/>
                <w:szCs w:val="28"/>
                <w:lang w:val="en-US"/>
              </w:rPr>
              <w:t>Associate Professor,</w:t>
            </w:r>
          </w:p>
          <w:p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Expert, Department of Foreign Languages, HSE University</w:t>
            </w: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 Solovova as a person and as a professional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15.00 - 15.30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Aud</w:t>
            </w:r>
            <w:r>
              <w:rPr>
                <w:b/>
                <w:color w:val="FF0000"/>
                <w:sz w:val="28"/>
                <w:szCs w:val="26"/>
                <w:lang w:val="en-US"/>
              </w:rPr>
              <w:t>itorium</w:t>
            </w:r>
          </w:p>
          <w:p>
            <w:pPr>
              <w:pStyle w:val="8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 floor,</w:t>
            </w:r>
          </w:p>
          <w:p>
            <w:pPr>
              <w:pStyle w:val="8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Hall Б</w:t>
            </w:r>
          </w:p>
        </w:tc>
        <w:tc>
          <w:tcPr>
            <w:tcW w:w="7683" w:type="dxa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Coffee-break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15.30 – 18.00</w:t>
            </w:r>
          </w:p>
        </w:tc>
        <w:tc>
          <w:tcPr>
            <w:tcW w:w="1673" w:type="dxa"/>
          </w:tcPr>
          <w:p>
            <w:pPr>
              <w:pStyle w:val="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Auditorium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floor,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Hall</w:t>
            </w:r>
            <w:r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Round table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  <w:t>Forever in our hearts: school teachers, university faculty members and university representatives sharing their memories about Elena Solovova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  <w:t>Participants: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Valentina Afanasova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Associate Professor, NVI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Mark Blokh,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Philology, Professor, MPSU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Galina Goumovskaya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Philology, Professor, HSE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Sergey Zasorin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History, Associate Professor, MSPU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Jacob Kolker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Professor, RSU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Victoria Levchenko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Education, Professor, Samara University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Elena Marianovskaya</w:t>
            </w:r>
          </w:p>
          <w:p>
            <w:pP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Professor, RSU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Elena Nikulina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Philology, Professor, MPSU</w:t>
            </w: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Tatyana Samohina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Philology, Professor, MPSU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Svetlana Sannikova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Associate Professor, South Ural State Humanitarian Pedagogical University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Yulia Skugarova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Associate Professor, MSU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Marina Solnyshkina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Philology, Professor, KFU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Marina Sternina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Philology, Professor, VSU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Irina Tverdohlebova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Associate Professor, MPSU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Svetlana Ter-Minasova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Philology, Professor, MSU</w:t>
            </w: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Elena Ustinova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Associate Professor, RSU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>Tatiana Fomenko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Candidate of Sciences in Education, Associate Professor, MPSU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Elena Freydina </w:t>
            </w:r>
          </w:p>
          <w:p>
            <w:pP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Doctor of Sciences in Education, Professor, MPSU</w:t>
            </w:r>
          </w:p>
          <w:p>
            <w:pP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</w:p>
          <w:p>
            <w:pP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203864" w:themeColor="accent1" w:themeShade="80"/>
                <w:sz w:val="28"/>
                <w:szCs w:val="28"/>
                <w:lang w:val="en-US" w:eastAsia="ru-RU"/>
              </w:rPr>
              <w:t xml:space="preserve">Nataliya Yazykova </w:t>
            </w: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Doctor of Sciences in Education, Professor, MPSU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3"/>
          </w:tcPr>
          <w:p>
            <w:pPr>
              <w:jc w:val="center"/>
              <w:rPr>
                <w:rFonts w:eastAsia="Times New Roman"/>
                <w:b/>
                <w:color w:val="C00000"/>
                <w:sz w:val="40"/>
                <w:szCs w:val="40"/>
              </w:rPr>
            </w:pPr>
            <w:r>
              <w:rPr>
                <w:rFonts w:eastAsia="Times New Roman"/>
                <w:b/>
                <w:color w:val="C00000"/>
                <w:sz w:val="40"/>
                <w:szCs w:val="40"/>
              </w:rPr>
              <w:t xml:space="preserve">13 </w:t>
            </w:r>
            <w:r>
              <w:rPr>
                <w:rFonts w:eastAsia="Times New Roman"/>
                <w:b/>
                <w:color w:val="C00000"/>
                <w:sz w:val="40"/>
                <w:szCs w:val="40"/>
                <w:lang w:val="en-US"/>
              </w:rPr>
              <w:t>December,</w:t>
            </w:r>
            <w:r>
              <w:rPr>
                <w:rFonts w:eastAsia="Times New Roman"/>
                <w:b/>
                <w:color w:val="C00000"/>
                <w:sz w:val="40"/>
                <w:szCs w:val="40"/>
              </w:rPr>
              <w:t xml:space="preserve"> 2019</w:t>
            </w: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  <w:tc>
          <w:tcPr>
            <w:tcW w:w="768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Event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D9E2F3" w:themeFill="accent1" w:themeFillTint="33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Workshops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683" w:type="dxa"/>
          </w:tcPr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1</w:t>
            </w: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Ludmila Gorodetskaya, </w:t>
            </w:r>
            <w:r>
              <w:rPr>
                <w:sz w:val="28"/>
                <w:szCs w:val="28"/>
                <w:lang w:val="en-US"/>
              </w:rPr>
              <w:t>Doctor of Sciences in Culture Studies, Professor,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Yulia Skuragova,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Candidate of Sciences in Philology, Associate Professor, </w:t>
            </w:r>
            <w:r>
              <w:rPr>
                <w:sz w:val="28"/>
                <w:szCs w:val="28"/>
                <w:lang w:val="en-US"/>
              </w:rPr>
              <w:t xml:space="preserve">Lomonosov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Moscow State University</w:t>
            </w: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  <w:t>21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vertAlign w:val="superscript"/>
                <w:lang w:val="en-US" w:eastAsia="ru-RU"/>
              </w:rPr>
              <w:t>st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  <w:t xml:space="preserve"> Century Skills in Teaching Students in Schools and Universities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2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Antoine Marcq, </w:t>
            </w:r>
            <w:r>
              <w:rPr>
                <w:color w:val="auto"/>
                <w:sz w:val="28"/>
                <w:szCs w:val="28"/>
                <w:lang w:val="en-US"/>
              </w:rPr>
              <w:t>Resource Education</w:t>
            </w: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Soft Skills and Communication Skills in English Lessons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3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Claire Barnes, </w:t>
            </w:r>
            <w:r>
              <w:rPr>
                <w:color w:val="auto"/>
                <w:sz w:val="28"/>
                <w:szCs w:val="28"/>
                <w:lang w:val="en-US"/>
              </w:rPr>
              <w:t>Cambridge Assessment English Presenter</w:t>
            </w: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Assessing Productive Skills at C1 level</w:t>
            </w: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4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Betty Lou Leaver, </w:t>
            </w:r>
            <w:r>
              <w:rPr>
                <w:color w:val="auto"/>
                <w:sz w:val="28"/>
                <w:szCs w:val="28"/>
                <w:lang w:val="en-US"/>
              </w:rPr>
              <w:t>English Language Specialist</w:t>
            </w: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Debates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5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Leticia Medina, </w:t>
            </w:r>
            <w:r>
              <w:rPr>
                <w:color w:val="auto"/>
                <w:sz w:val="28"/>
                <w:szCs w:val="28"/>
                <w:lang w:val="en-US"/>
              </w:rPr>
              <w:t>English Language Fellow</w:t>
            </w: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Teaching World and British Literature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6</w:t>
            </w: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 w:val="0"/>
                <w:color w:val="002060"/>
                <w:kern w:val="0"/>
                <w:sz w:val="28"/>
                <w:szCs w:val="28"/>
                <w:lang w:val="en-US" w:eastAsia="en-US" w:bidi="ar-SA"/>
              </w:rPr>
              <w:t>Ekaterina V. Rakhilina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 xml:space="preserve">Doctor of Sciences in Philology, Professor, </w:t>
            </w:r>
            <w:bookmarkStart w:id="3" w:name="_GoBack"/>
            <w:bookmarkEnd w:id="3"/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Work with parallel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>corpora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: examples of scientific problems</w:t>
            </w:r>
          </w:p>
          <w:p>
            <w:pPr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Workshop 7</w:t>
            </w: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Johanna Campbell, </w:t>
            </w:r>
            <w:r>
              <w:rPr>
                <w:color w:val="auto"/>
                <w:sz w:val="28"/>
                <w:szCs w:val="28"/>
                <w:lang w:val="en-US"/>
              </w:rPr>
              <w:t>English Language Fellow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Civic Resource Use to Generate Language Production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3"/>
            <w:shd w:val="clear" w:color="auto" w:fill="D9E2F3" w:themeFill="accent1" w:themeFillTint="33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Sessions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1</w:t>
            </w:r>
          </w:p>
          <w:p>
            <w:pPr>
              <w:jc w:val="both"/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Theory and Practice of Teaching Foreign Languages and Cultures: Traditions and Innovations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2</w:t>
            </w: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Theory and Practice of Teaching Foreign Languages and Cultures: Traditions and Innovations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3</w:t>
            </w:r>
          </w:p>
          <w:p>
            <w:pPr>
              <w:jc w:val="both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Theory and Practice of Teaching Foreign Languages and Cultures: Traditions and Innovations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4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Theory and Practice of Teaching Foreign Languages and Cultures: Traditions and Innovations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5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Theory and Practice of Teaching Foreign Languages and Cultures: Traditions and Innovations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6</w:t>
            </w:r>
          </w:p>
          <w:p>
            <w:pPr>
              <w:pStyle w:val="6"/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sz w:val="28"/>
                <w:szCs w:val="28"/>
                <w:lang w:val="en-US" w:bidi="ar-SA"/>
              </w:rPr>
              <w:t>Theory and Practice of Teaching Foreign Languages and Cultures: Traditions and Innovations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7</w:t>
            </w:r>
          </w:p>
          <w:p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Theory and Practice of Teaching Foreign Languages and Cultures: Traditions and Innovations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В-301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8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Language Assessment as Part of Continuing Language Learning and Teaching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В-406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9</w:t>
            </w:r>
          </w:p>
          <w:p>
            <w:pPr>
              <w:pStyle w:val="6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sz w:val="28"/>
                <w:szCs w:val="28"/>
                <w:lang w:val="en-US" w:bidi="ar-SA"/>
              </w:rPr>
              <w:t xml:space="preserve">Training and Retraining of Foreign Language Teachers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13.30-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14.30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/>
                <w:b/>
                <w:color w:val="FF0000"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color w:val="FF0000"/>
                <w:sz w:val="26"/>
                <w:szCs w:val="26"/>
                <w:lang w:val="ru-RU"/>
              </w:rPr>
              <w:t>Б-210</w:t>
            </w:r>
          </w:p>
        </w:tc>
        <w:tc>
          <w:tcPr>
            <w:tcW w:w="7683" w:type="dxa"/>
          </w:tcPr>
          <w:p>
            <w:pPr>
              <w:jc w:val="center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ru-RU" w:bidi="ar-SA"/>
              </w:rPr>
              <w:t xml:space="preserve">Coffee-break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5" w:type="dxa"/>
            <w:gridSpan w:val="3"/>
            <w:shd w:val="clear" w:color="auto" w:fill="B4C6E7" w:themeFill="accent1" w:themeFillTint="66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Sessions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1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Theory and Practice of Teaching Foreign Languages and Cultures: Traditions and Innovations </w:t>
            </w:r>
          </w:p>
          <w:p>
            <w:pPr>
              <w:jc w:val="both"/>
              <w:rPr>
                <w:b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2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Theory and Practice of Teaching Foreign Languages and Cultures: Traditions and Innovations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683" w:type="dxa"/>
            <w:shd w:val="clear" w:color="auto" w:fill="FFFFFF" w:themeFill="background1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Session 3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Theory and Practice of Teaching Foreign Languages and Cultures: Traditions and Innovations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Session 4 </w:t>
            </w:r>
          </w:p>
          <w:p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Theory and Practice of Teaching Foreign Languages and Cultures: Traditions and Innovations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683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5</w:t>
            </w:r>
          </w:p>
          <w:p>
            <w:pPr>
              <w:pStyle w:val="8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bCs w:val="0"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Theory and Practice of Teaching Foreign Languages and Cultures: Traditions and Innovations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FFFFFF" w:themeFill="background1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6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sz w:val="28"/>
                <w:szCs w:val="28"/>
                <w:lang w:val="en-US" w:bidi="ar-SA"/>
              </w:rPr>
              <w:t>Theory and Practice of Teaching Foreign Languages and Cultures: Traditions and Innovations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7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Training and Retraining of Foreign Language Teachers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В-301</w:t>
            </w:r>
          </w:p>
        </w:tc>
        <w:tc>
          <w:tcPr>
            <w:tcW w:w="7683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Session 8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Training and Retraining of Foreign Language Teachers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17.00-</w:t>
            </w:r>
          </w:p>
          <w:p>
            <w:pPr>
              <w:pStyle w:val="8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17.30</w:t>
            </w:r>
          </w:p>
        </w:tc>
        <w:tc>
          <w:tcPr>
            <w:tcW w:w="1673" w:type="dxa"/>
          </w:tcPr>
          <w:p>
            <w:pPr>
              <w:pStyle w:val="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Auditorium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floor,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Hall 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83" w:type="dxa"/>
          </w:tcPr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Final remarks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Closing of the Conference</w:t>
            </w:r>
          </w:p>
        </w:tc>
      </w:tr>
    </w:tbl>
    <w:p>
      <w:pPr>
        <w:spacing w:after="160" w:line="259" w:lineRule="auto"/>
        <w:rPr>
          <w:sz w:val="28"/>
          <w:szCs w:val="28"/>
          <w:lang w:val="en-US"/>
        </w:rPr>
      </w:pPr>
    </w:p>
    <w:sectPr>
      <w:headerReference r:id="rId3" w:type="default"/>
      <w:footerReference r:id="rId4" w:type="default"/>
      <w:pgSz w:w="11906" w:h="16838"/>
      <w:pgMar w:top="1134" w:right="794" w:bottom="1134" w:left="79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19224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jc w:val="center"/>
      <w:rPr>
        <w:rFonts w:ascii="Helvetica Neue" w:hAnsi="Helvetica Neue" w:eastAsia="Times New Roman"/>
        <w:b/>
        <w:bCs/>
        <w:color w:val="000000"/>
        <w:lang w:val="en-US"/>
      </w:rPr>
    </w:pPr>
    <w:r>
      <w:rPr>
        <w:rFonts w:ascii="Helvetica Neue" w:hAnsi="Helvetica Neue" w:eastAsia="Times New Roman"/>
        <w:b/>
        <w:bCs/>
        <w:color w:val="000000"/>
        <w:lang w:val="en-US"/>
      </w:rPr>
      <w:t>International Conference</w:t>
    </w:r>
  </w:p>
  <w:p>
    <w:pPr>
      <w:shd w:val="clear" w:color="auto" w:fill="FFFFFF"/>
      <w:jc w:val="center"/>
      <w:outlineLvl w:val="0"/>
      <w:rPr>
        <w:rFonts w:ascii="Helvetica Neue" w:hAnsi="Helvetica Neue" w:eastAsia="Times New Roman"/>
        <w:b/>
        <w:color w:val="000000"/>
        <w:kern w:val="36"/>
        <w:lang w:val="en-US"/>
      </w:rPr>
    </w:pPr>
    <w:r>
      <w:rPr>
        <w:rFonts w:ascii="Helvetica Neue" w:hAnsi="Helvetica Neue" w:eastAsia="Times New Roman"/>
        <w:b/>
        <w:color w:val="000000"/>
        <w:kern w:val="36"/>
        <w:lang w:val="en-US"/>
      </w:rPr>
      <w:t>“Foreign Language Teaching: Traditions and Innovations”</w:t>
    </w:r>
  </w:p>
  <w:p>
    <w:pPr>
      <w:pStyle w:val="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9"/>
    <w:rsid w:val="00002ED2"/>
    <w:rsid w:val="00007A2A"/>
    <w:rsid w:val="000130FA"/>
    <w:rsid w:val="000222C6"/>
    <w:rsid w:val="000315C1"/>
    <w:rsid w:val="00035F21"/>
    <w:rsid w:val="00043C3F"/>
    <w:rsid w:val="00045549"/>
    <w:rsid w:val="00052F58"/>
    <w:rsid w:val="00067BAA"/>
    <w:rsid w:val="00087698"/>
    <w:rsid w:val="00097B22"/>
    <w:rsid w:val="000A6D6D"/>
    <w:rsid w:val="000A731B"/>
    <w:rsid w:val="000B3547"/>
    <w:rsid w:val="000B7D71"/>
    <w:rsid w:val="000C5569"/>
    <w:rsid w:val="000E254F"/>
    <w:rsid w:val="000E6C30"/>
    <w:rsid w:val="000E7CA7"/>
    <w:rsid w:val="000F03D3"/>
    <w:rsid w:val="000F1499"/>
    <w:rsid w:val="000F532D"/>
    <w:rsid w:val="000F6490"/>
    <w:rsid w:val="000F780C"/>
    <w:rsid w:val="00110CF5"/>
    <w:rsid w:val="00116FD7"/>
    <w:rsid w:val="00120AA8"/>
    <w:rsid w:val="0012124C"/>
    <w:rsid w:val="00122961"/>
    <w:rsid w:val="00122D12"/>
    <w:rsid w:val="00126560"/>
    <w:rsid w:val="00131224"/>
    <w:rsid w:val="00135667"/>
    <w:rsid w:val="001459CB"/>
    <w:rsid w:val="00154C21"/>
    <w:rsid w:val="00175BE8"/>
    <w:rsid w:val="001804BC"/>
    <w:rsid w:val="0018378C"/>
    <w:rsid w:val="00192525"/>
    <w:rsid w:val="00194CD6"/>
    <w:rsid w:val="00195610"/>
    <w:rsid w:val="001A5765"/>
    <w:rsid w:val="001A77C4"/>
    <w:rsid w:val="001B01A4"/>
    <w:rsid w:val="001B1569"/>
    <w:rsid w:val="001B3E4D"/>
    <w:rsid w:val="001B4209"/>
    <w:rsid w:val="001C6B99"/>
    <w:rsid w:val="001D187B"/>
    <w:rsid w:val="001E40BA"/>
    <w:rsid w:val="001E63AA"/>
    <w:rsid w:val="001F5BB3"/>
    <w:rsid w:val="00203ABC"/>
    <w:rsid w:val="00212EA9"/>
    <w:rsid w:val="002258FF"/>
    <w:rsid w:val="002274FA"/>
    <w:rsid w:val="00227BD3"/>
    <w:rsid w:val="00227DE7"/>
    <w:rsid w:val="00235503"/>
    <w:rsid w:val="00236271"/>
    <w:rsid w:val="00247B0F"/>
    <w:rsid w:val="00261634"/>
    <w:rsid w:val="00265667"/>
    <w:rsid w:val="002668BF"/>
    <w:rsid w:val="00266C88"/>
    <w:rsid w:val="00272701"/>
    <w:rsid w:val="002772A0"/>
    <w:rsid w:val="002804E4"/>
    <w:rsid w:val="00283F30"/>
    <w:rsid w:val="002919EE"/>
    <w:rsid w:val="002A297D"/>
    <w:rsid w:val="002A69FD"/>
    <w:rsid w:val="002B21C4"/>
    <w:rsid w:val="002B25DD"/>
    <w:rsid w:val="002B42D8"/>
    <w:rsid w:val="002C1269"/>
    <w:rsid w:val="002C7095"/>
    <w:rsid w:val="002C7AE2"/>
    <w:rsid w:val="002D1128"/>
    <w:rsid w:val="002D1D8C"/>
    <w:rsid w:val="002E394C"/>
    <w:rsid w:val="002E6BC5"/>
    <w:rsid w:val="002E7FC9"/>
    <w:rsid w:val="002F098A"/>
    <w:rsid w:val="002F32DF"/>
    <w:rsid w:val="00301585"/>
    <w:rsid w:val="00301C25"/>
    <w:rsid w:val="003042CB"/>
    <w:rsid w:val="00305494"/>
    <w:rsid w:val="00351EEE"/>
    <w:rsid w:val="00356A2F"/>
    <w:rsid w:val="00360A15"/>
    <w:rsid w:val="00360A74"/>
    <w:rsid w:val="0036239B"/>
    <w:rsid w:val="00371F47"/>
    <w:rsid w:val="00380DC4"/>
    <w:rsid w:val="00380DCE"/>
    <w:rsid w:val="00381A4D"/>
    <w:rsid w:val="0038697C"/>
    <w:rsid w:val="00387B0D"/>
    <w:rsid w:val="00390EEC"/>
    <w:rsid w:val="003A29D7"/>
    <w:rsid w:val="003A2A43"/>
    <w:rsid w:val="003A33F4"/>
    <w:rsid w:val="003A5774"/>
    <w:rsid w:val="003B4EAA"/>
    <w:rsid w:val="003B6A41"/>
    <w:rsid w:val="003C3F50"/>
    <w:rsid w:val="003C59D3"/>
    <w:rsid w:val="003D2379"/>
    <w:rsid w:val="003D239A"/>
    <w:rsid w:val="003D709C"/>
    <w:rsid w:val="003E491F"/>
    <w:rsid w:val="003F1F64"/>
    <w:rsid w:val="003F50A2"/>
    <w:rsid w:val="00403A91"/>
    <w:rsid w:val="00403B72"/>
    <w:rsid w:val="00404DD3"/>
    <w:rsid w:val="004075D5"/>
    <w:rsid w:val="004102AD"/>
    <w:rsid w:val="004114A5"/>
    <w:rsid w:val="00412253"/>
    <w:rsid w:val="00412BAF"/>
    <w:rsid w:val="0041554F"/>
    <w:rsid w:val="004169B6"/>
    <w:rsid w:val="00432CD6"/>
    <w:rsid w:val="00433530"/>
    <w:rsid w:val="00435D57"/>
    <w:rsid w:val="00440D30"/>
    <w:rsid w:val="00445673"/>
    <w:rsid w:val="0045231B"/>
    <w:rsid w:val="00453F54"/>
    <w:rsid w:val="00455B44"/>
    <w:rsid w:val="00464A6B"/>
    <w:rsid w:val="00466D7F"/>
    <w:rsid w:val="00470C8D"/>
    <w:rsid w:val="004738C5"/>
    <w:rsid w:val="00473DDD"/>
    <w:rsid w:val="00475743"/>
    <w:rsid w:val="00481C0F"/>
    <w:rsid w:val="00483D54"/>
    <w:rsid w:val="00493F42"/>
    <w:rsid w:val="00496A96"/>
    <w:rsid w:val="004B0214"/>
    <w:rsid w:val="004B21EB"/>
    <w:rsid w:val="004B3371"/>
    <w:rsid w:val="004B49FB"/>
    <w:rsid w:val="004C0B12"/>
    <w:rsid w:val="004C16F5"/>
    <w:rsid w:val="004C186D"/>
    <w:rsid w:val="004C27EA"/>
    <w:rsid w:val="004C2ACB"/>
    <w:rsid w:val="004C31B5"/>
    <w:rsid w:val="004C4A73"/>
    <w:rsid w:val="004C55E0"/>
    <w:rsid w:val="004C690C"/>
    <w:rsid w:val="004C7DEA"/>
    <w:rsid w:val="004D2E45"/>
    <w:rsid w:val="004D518A"/>
    <w:rsid w:val="004D54BA"/>
    <w:rsid w:val="004D712F"/>
    <w:rsid w:val="004D7442"/>
    <w:rsid w:val="004E65C4"/>
    <w:rsid w:val="004E6B2F"/>
    <w:rsid w:val="004E7EAF"/>
    <w:rsid w:val="004F1368"/>
    <w:rsid w:val="00500D83"/>
    <w:rsid w:val="0050638B"/>
    <w:rsid w:val="00507B6E"/>
    <w:rsid w:val="00513FB9"/>
    <w:rsid w:val="005309BA"/>
    <w:rsid w:val="005315ED"/>
    <w:rsid w:val="00545EDF"/>
    <w:rsid w:val="005470DB"/>
    <w:rsid w:val="00551763"/>
    <w:rsid w:val="00554B25"/>
    <w:rsid w:val="0055703A"/>
    <w:rsid w:val="00572D26"/>
    <w:rsid w:val="0057555E"/>
    <w:rsid w:val="00592880"/>
    <w:rsid w:val="005960E7"/>
    <w:rsid w:val="00597977"/>
    <w:rsid w:val="005A1CED"/>
    <w:rsid w:val="005A2503"/>
    <w:rsid w:val="005B1C60"/>
    <w:rsid w:val="005B7DA0"/>
    <w:rsid w:val="005C40E9"/>
    <w:rsid w:val="005C6614"/>
    <w:rsid w:val="005D01EE"/>
    <w:rsid w:val="005D0632"/>
    <w:rsid w:val="005D26F9"/>
    <w:rsid w:val="005D587A"/>
    <w:rsid w:val="005E1CD2"/>
    <w:rsid w:val="005F7439"/>
    <w:rsid w:val="006000CB"/>
    <w:rsid w:val="00600537"/>
    <w:rsid w:val="00601BE9"/>
    <w:rsid w:val="00606021"/>
    <w:rsid w:val="00611283"/>
    <w:rsid w:val="00611AEB"/>
    <w:rsid w:val="00617B36"/>
    <w:rsid w:val="00621525"/>
    <w:rsid w:val="00632F7A"/>
    <w:rsid w:val="0063662F"/>
    <w:rsid w:val="00637226"/>
    <w:rsid w:val="00645EC3"/>
    <w:rsid w:val="006466ED"/>
    <w:rsid w:val="00657EF0"/>
    <w:rsid w:val="00662513"/>
    <w:rsid w:val="00670316"/>
    <w:rsid w:val="00676070"/>
    <w:rsid w:val="0068108C"/>
    <w:rsid w:val="006821EE"/>
    <w:rsid w:val="00694159"/>
    <w:rsid w:val="00694459"/>
    <w:rsid w:val="00696A7D"/>
    <w:rsid w:val="006B5992"/>
    <w:rsid w:val="006B67AB"/>
    <w:rsid w:val="006F1D06"/>
    <w:rsid w:val="006F4B55"/>
    <w:rsid w:val="00701A84"/>
    <w:rsid w:val="007021D8"/>
    <w:rsid w:val="00704342"/>
    <w:rsid w:val="0070507E"/>
    <w:rsid w:val="0070677A"/>
    <w:rsid w:val="007103A7"/>
    <w:rsid w:val="00714CA5"/>
    <w:rsid w:val="0071511E"/>
    <w:rsid w:val="007204CC"/>
    <w:rsid w:val="00720D60"/>
    <w:rsid w:val="007221BD"/>
    <w:rsid w:val="00725B33"/>
    <w:rsid w:val="007263D2"/>
    <w:rsid w:val="007331BB"/>
    <w:rsid w:val="007369D5"/>
    <w:rsid w:val="00737DA7"/>
    <w:rsid w:val="00740D8D"/>
    <w:rsid w:val="007539AD"/>
    <w:rsid w:val="0076618F"/>
    <w:rsid w:val="00767F78"/>
    <w:rsid w:val="0077469D"/>
    <w:rsid w:val="007747C2"/>
    <w:rsid w:val="007749BD"/>
    <w:rsid w:val="00776814"/>
    <w:rsid w:val="00780CC7"/>
    <w:rsid w:val="00782014"/>
    <w:rsid w:val="007829CC"/>
    <w:rsid w:val="007847BC"/>
    <w:rsid w:val="007850B0"/>
    <w:rsid w:val="007857F0"/>
    <w:rsid w:val="00786E28"/>
    <w:rsid w:val="00792A65"/>
    <w:rsid w:val="00793D59"/>
    <w:rsid w:val="007958A4"/>
    <w:rsid w:val="007A1832"/>
    <w:rsid w:val="007A2060"/>
    <w:rsid w:val="007A2E0C"/>
    <w:rsid w:val="007A6979"/>
    <w:rsid w:val="007B672F"/>
    <w:rsid w:val="007C0C66"/>
    <w:rsid w:val="007C46F3"/>
    <w:rsid w:val="007D14FA"/>
    <w:rsid w:val="007D6227"/>
    <w:rsid w:val="007D6B38"/>
    <w:rsid w:val="007E2048"/>
    <w:rsid w:val="007F52AA"/>
    <w:rsid w:val="007F580B"/>
    <w:rsid w:val="007F5CC4"/>
    <w:rsid w:val="007F6C09"/>
    <w:rsid w:val="007F6F39"/>
    <w:rsid w:val="00801E61"/>
    <w:rsid w:val="00805BB1"/>
    <w:rsid w:val="00812677"/>
    <w:rsid w:val="00823B0A"/>
    <w:rsid w:val="008376ED"/>
    <w:rsid w:val="00845C96"/>
    <w:rsid w:val="0085151A"/>
    <w:rsid w:val="008525E9"/>
    <w:rsid w:val="00857384"/>
    <w:rsid w:val="0086772F"/>
    <w:rsid w:val="00872ECF"/>
    <w:rsid w:val="00890998"/>
    <w:rsid w:val="008964CB"/>
    <w:rsid w:val="008A1CA3"/>
    <w:rsid w:val="008C1540"/>
    <w:rsid w:val="008C1ED9"/>
    <w:rsid w:val="008C2583"/>
    <w:rsid w:val="008C4544"/>
    <w:rsid w:val="008D0012"/>
    <w:rsid w:val="008D50D6"/>
    <w:rsid w:val="008D521F"/>
    <w:rsid w:val="008E50B6"/>
    <w:rsid w:val="008E7265"/>
    <w:rsid w:val="008E7926"/>
    <w:rsid w:val="008F207A"/>
    <w:rsid w:val="008F2B77"/>
    <w:rsid w:val="008F54D3"/>
    <w:rsid w:val="008F7750"/>
    <w:rsid w:val="009210F6"/>
    <w:rsid w:val="009211E3"/>
    <w:rsid w:val="00921D42"/>
    <w:rsid w:val="009276AF"/>
    <w:rsid w:val="0092773E"/>
    <w:rsid w:val="00934FD2"/>
    <w:rsid w:val="00943240"/>
    <w:rsid w:val="00946E6F"/>
    <w:rsid w:val="00951ADB"/>
    <w:rsid w:val="009605F4"/>
    <w:rsid w:val="009A4906"/>
    <w:rsid w:val="009A6A9E"/>
    <w:rsid w:val="009B0471"/>
    <w:rsid w:val="009B37F4"/>
    <w:rsid w:val="009D4B2D"/>
    <w:rsid w:val="009D673E"/>
    <w:rsid w:val="009E138D"/>
    <w:rsid w:val="009E1969"/>
    <w:rsid w:val="009E1997"/>
    <w:rsid w:val="009E28CA"/>
    <w:rsid w:val="009E3FB8"/>
    <w:rsid w:val="009E7BBC"/>
    <w:rsid w:val="009F3F8A"/>
    <w:rsid w:val="00A072F8"/>
    <w:rsid w:val="00A14053"/>
    <w:rsid w:val="00A22658"/>
    <w:rsid w:val="00A24036"/>
    <w:rsid w:val="00A243DB"/>
    <w:rsid w:val="00A2616D"/>
    <w:rsid w:val="00A27E4F"/>
    <w:rsid w:val="00A27F7D"/>
    <w:rsid w:val="00A37F89"/>
    <w:rsid w:val="00A46A07"/>
    <w:rsid w:val="00A51267"/>
    <w:rsid w:val="00A61BF0"/>
    <w:rsid w:val="00A640F7"/>
    <w:rsid w:val="00A72439"/>
    <w:rsid w:val="00A773E1"/>
    <w:rsid w:val="00A80FAF"/>
    <w:rsid w:val="00A81741"/>
    <w:rsid w:val="00A923ED"/>
    <w:rsid w:val="00AA7BC2"/>
    <w:rsid w:val="00AC53DD"/>
    <w:rsid w:val="00AD1291"/>
    <w:rsid w:val="00AD4470"/>
    <w:rsid w:val="00AD559B"/>
    <w:rsid w:val="00AE033E"/>
    <w:rsid w:val="00AE1B73"/>
    <w:rsid w:val="00AE2B99"/>
    <w:rsid w:val="00AE4C93"/>
    <w:rsid w:val="00AF4045"/>
    <w:rsid w:val="00AF7892"/>
    <w:rsid w:val="00B000DC"/>
    <w:rsid w:val="00B01E3C"/>
    <w:rsid w:val="00B04E32"/>
    <w:rsid w:val="00B05E73"/>
    <w:rsid w:val="00B11BC2"/>
    <w:rsid w:val="00B263E2"/>
    <w:rsid w:val="00B32FBB"/>
    <w:rsid w:val="00B33B5E"/>
    <w:rsid w:val="00B4343F"/>
    <w:rsid w:val="00B62036"/>
    <w:rsid w:val="00B62C9D"/>
    <w:rsid w:val="00B636AD"/>
    <w:rsid w:val="00B72645"/>
    <w:rsid w:val="00B74730"/>
    <w:rsid w:val="00B8563A"/>
    <w:rsid w:val="00B87E8D"/>
    <w:rsid w:val="00B96283"/>
    <w:rsid w:val="00BB1AA8"/>
    <w:rsid w:val="00BB7576"/>
    <w:rsid w:val="00BD2515"/>
    <w:rsid w:val="00BD2EB7"/>
    <w:rsid w:val="00BD57AB"/>
    <w:rsid w:val="00BE3D0F"/>
    <w:rsid w:val="00BE5915"/>
    <w:rsid w:val="00C022A8"/>
    <w:rsid w:val="00C0733A"/>
    <w:rsid w:val="00C07BFC"/>
    <w:rsid w:val="00C13C8C"/>
    <w:rsid w:val="00C160C5"/>
    <w:rsid w:val="00C20CFE"/>
    <w:rsid w:val="00C242FA"/>
    <w:rsid w:val="00C31BE4"/>
    <w:rsid w:val="00C31EB9"/>
    <w:rsid w:val="00C327BA"/>
    <w:rsid w:val="00C54433"/>
    <w:rsid w:val="00C57DF1"/>
    <w:rsid w:val="00C61FD9"/>
    <w:rsid w:val="00C64A94"/>
    <w:rsid w:val="00C6784D"/>
    <w:rsid w:val="00C67F48"/>
    <w:rsid w:val="00C72C66"/>
    <w:rsid w:val="00C81382"/>
    <w:rsid w:val="00C864EF"/>
    <w:rsid w:val="00C868FC"/>
    <w:rsid w:val="00C869EF"/>
    <w:rsid w:val="00C90D34"/>
    <w:rsid w:val="00C92782"/>
    <w:rsid w:val="00C96E34"/>
    <w:rsid w:val="00CA13B7"/>
    <w:rsid w:val="00CA14A8"/>
    <w:rsid w:val="00CA31FB"/>
    <w:rsid w:val="00CA3321"/>
    <w:rsid w:val="00CA33D5"/>
    <w:rsid w:val="00CA5BF9"/>
    <w:rsid w:val="00CB1ABE"/>
    <w:rsid w:val="00CB519F"/>
    <w:rsid w:val="00CC0F60"/>
    <w:rsid w:val="00CC5B27"/>
    <w:rsid w:val="00CC79C2"/>
    <w:rsid w:val="00CD08FA"/>
    <w:rsid w:val="00CD214E"/>
    <w:rsid w:val="00CD2790"/>
    <w:rsid w:val="00CD4E77"/>
    <w:rsid w:val="00CD5A83"/>
    <w:rsid w:val="00CE321C"/>
    <w:rsid w:val="00CE327A"/>
    <w:rsid w:val="00CF113F"/>
    <w:rsid w:val="00CF1FC9"/>
    <w:rsid w:val="00CF609E"/>
    <w:rsid w:val="00CF6EBE"/>
    <w:rsid w:val="00D00375"/>
    <w:rsid w:val="00D043C4"/>
    <w:rsid w:val="00D062E2"/>
    <w:rsid w:val="00D12DF2"/>
    <w:rsid w:val="00D14295"/>
    <w:rsid w:val="00D16591"/>
    <w:rsid w:val="00D174BB"/>
    <w:rsid w:val="00D20FAB"/>
    <w:rsid w:val="00D22CAC"/>
    <w:rsid w:val="00D233A8"/>
    <w:rsid w:val="00D2669A"/>
    <w:rsid w:val="00D30966"/>
    <w:rsid w:val="00D348E4"/>
    <w:rsid w:val="00D3503F"/>
    <w:rsid w:val="00D40E65"/>
    <w:rsid w:val="00D4531C"/>
    <w:rsid w:val="00D50AAF"/>
    <w:rsid w:val="00D5121B"/>
    <w:rsid w:val="00D528E1"/>
    <w:rsid w:val="00D54E56"/>
    <w:rsid w:val="00D551D5"/>
    <w:rsid w:val="00D558C3"/>
    <w:rsid w:val="00D56ECA"/>
    <w:rsid w:val="00D615A2"/>
    <w:rsid w:val="00D61BE8"/>
    <w:rsid w:val="00D72A23"/>
    <w:rsid w:val="00D75492"/>
    <w:rsid w:val="00D82EB1"/>
    <w:rsid w:val="00D8542D"/>
    <w:rsid w:val="00D90D1A"/>
    <w:rsid w:val="00D91DDA"/>
    <w:rsid w:val="00D9375A"/>
    <w:rsid w:val="00DA0C27"/>
    <w:rsid w:val="00DA0DFD"/>
    <w:rsid w:val="00DA28F7"/>
    <w:rsid w:val="00DD22F9"/>
    <w:rsid w:val="00DD57FF"/>
    <w:rsid w:val="00DD7F33"/>
    <w:rsid w:val="00DE22D1"/>
    <w:rsid w:val="00DF01DF"/>
    <w:rsid w:val="00DF523D"/>
    <w:rsid w:val="00DF5E27"/>
    <w:rsid w:val="00E02D96"/>
    <w:rsid w:val="00E03175"/>
    <w:rsid w:val="00E07381"/>
    <w:rsid w:val="00E175C6"/>
    <w:rsid w:val="00E17C1C"/>
    <w:rsid w:val="00E25B7C"/>
    <w:rsid w:val="00E33AAC"/>
    <w:rsid w:val="00E33E92"/>
    <w:rsid w:val="00E3533D"/>
    <w:rsid w:val="00E36C9A"/>
    <w:rsid w:val="00E40992"/>
    <w:rsid w:val="00E417A0"/>
    <w:rsid w:val="00E454FB"/>
    <w:rsid w:val="00E46EDD"/>
    <w:rsid w:val="00E471DA"/>
    <w:rsid w:val="00E52E2C"/>
    <w:rsid w:val="00E5452B"/>
    <w:rsid w:val="00E56AD5"/>
    <w:rsid w:val="00E60520"/>
    <w:rsid w:val="00E64441"/>
    <w:rsid w:val="00E645C9"/>
    <w:rsid w:val="00E649EC"/>
    <w:rsid w:val="00E668A1"/>
    <w:rsid w:val="00E70A92"/>
    <w:rsid w:val="00E7155E"/>
    <w:rsid w:val="00E73DF7"/>
    <w:rsid w:val="00E74FDB"/>
    <w:rsid w:val="00E81F42"/>
    <w:rsid w:val="00E84A60"/>
    <w:rsid w:val="00E84BC2"/>
    <w:rsid w:val="00E85713"/>
    <w:rsid w:val="00E91F91"/>
    <w:rsid w:val="00E94472"/>
    <w:rsid w:val="00E95D47"/>
    <w:rsid w:val="00E95DDB"/>
    <w:rsid w:val="00EA049C"/>
    <w:rsid w:val="00EA0B8E"/>
    <w:rsid w:val="00EA2A04"/>
    <w:rsid w:val="00EA608A"/>
    <w:rsid w:val="00EB0716"/>
    <w:rsid w:val="00EB14F6"/>
    <w:rsid w:val="00EB2BC3"/>
    <w:rsid w:val="00EB61D4"/>
    <w:rsid w:val="00EC1A9C"/>
    <w:rsid w:val="00EC55FC"/>
    <w:rsid w:val="00ED74E8"/>
    <w:rsid w:val="00EE572C"/>
    <w:rsid w:val="00EE7FB7"/>
    <w:rsid w:val="00F011C5"/>
    <w:rsid w:val="00F059B9"/>
    <w:rsid w:val="00F10CAE"/>
    <w:rsid w:val="00F12EBC"/>
    <w:rsid w:val="00F15EC8"/>
    <w:rsid w:val="00F21FB6"/>
    <w:rsid w:val="00F239E8"/>
    <w:rsid w:val="00F23A51"/>
    <w:rsid w:val="00F406A8"/>
    <w:rsid w:val="00F51279"/>
    <w:rsid w:val="00F53A53"/>
    <w:rsid w:val="00F55CF5"/>
    <w:rsid w:val="00F57657"/>
    <w:rsid w:val="00F734FE"/>
    <w:rsid w:val="00F751D0"/>
    <w:rsid w:val="00F80EF2"/>
    <w:rsid w:val="00F82A48"/>
    <w:rsid w:val="00F8464F"/>
    <w:rsid w:val="00F90627"/>
    <w:rsid w:val="00F9790A"/>
    <w:rsid w:val="00FC3403"/>
    <w:rsid w:val="00FE1529"/>
    <w:rsid w:val="00FE396B"/>
    <w:rsid w:val="00FE4E14"/>
    <w:rsid w:val="00FE638D"/>
    <w:rsid w:val="00FF2A3E"/>
    <w:rsid w:val="18CA4706"/>
    <w:rsid w:val="201E204A"/>
    <w:rsid w:val="2AFD640D"/>
    <w:rsid w:val="2CAA4270"/>
    <w:rsid w:val="2DA1159D"/>
    <w:rsid w:val="3BB8524C"/>
    <w:rsid w:val="51F10E7A"/>
    <w:rsid w:val="530D445C"/>
    <w:rsid w:val="70BF1264"/>
    <w:rsid w:val="748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color w:val="000000" w:themeColor="text1"/>
      <w:sz w:val="24"/>
      <w:szCs w:val="24"/>
      <w:lang w:val="ru-RU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21"/>
    <w:qFormat/>
    <w:uiPriority w:val="9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en-US"/>
    </w:rPr>
  </w:style>
  <w:style w:type="paragraph" w:styleId="3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24"/>
    <w:qFormat/>
    <w:uiPriority w:val="1"/>
    <w:pPr>
      <w:widowControl w:val="0"/>
      <w:autoSpaceDE w:val="0"/>
      <w:autoSpaceDN w:val="0"/>
    </w:pPr>
    <w:rPr>
      <w:rFonts w:ascii="Arial" w:hAnsi="Arial" w:eastAsia="Arial" w:cs="Arial"/>
      <w:color w:val="auto"/>
      <w:sz w:val="14"/>
      <w:szCs w:val="14"/>
      <w:lang w:eastAsia="ru-RU" w:bidi="ru-RU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link w:val="26"/>
    <w:unhideWhenUsed/>
    <w:qFormat/>
    <w:uiPriority w:val="0"/>
    <w:pPr>
      <w:spacing w:before="100" w:beforeAutospacing="1" w:after="100" w:afterAutospacing="1"/>
    </w:pPr>
    <w:rPr>
      <w:rFonts w:eastAsia="Times New Roman"/>
      <w:bCs/>
      <w:color w:val="auto"/>
      <w:lang w:eastAsia="ru-RU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Обычный1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16">
    <w:name w:val="Верхний колонтитул Знак"/>
    <w:basedOn w:val="9"/>
    <w:link w:val="5"/>
    <w:qFormat/>
    <w:uiPriority w:val="99"/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7">
    <w:name w:val="Нижний колонтитул Знак"/>
    <w:basedOn w:val="9"/>
    <w:link w:val="7"/>
    <w:qFormat/>
    <w:uiPriority w:val="99"/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customStyle="1" w:styleId="18">
    <w:name w:val="Обычный2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9"/>
    <w:link w:val="4"/>
    <w:semiHidden/>
    <w:qFormat/>
    <w:uiPriority w:val="99"/>
    <w:rPr>
      <w:rFonts w:ascii="Tahoma" w:hAnsi="Tahoma" w:cs="Tahoma"/>
      <w:color w:val="000000" w:themeColor="text1"/>
      <w:sz w:val="16"/>
      <w:szCs w:val="16"/>
      <w14:textFill>
        <w14:solidFill>
          <w14:schemeClr w14:val="tx1"/>
        </w14:solidFill>
      </w14:textFill>
    </w:rPr>
  </w:style>
  <w:style w:type="character" w:customStyle="1" w:styleId="21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customStyle="1" w:styleId="22">
    <w:name w:val="Заголовок 3 Знак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s3uucc"/>
    <w:basedOn w:val="9"/>
    <w:qFormat/>
    <w:uiPriority w:val="0"/>
  </w:style>
  <w:style w:type="character" w:customStyle="1" w:styleId="24">
    <w:name w:val="Основной текст Знак"/>
    <w:basedOn w:val="9"/>
    <w:link w:val="6"/>
    <w:qFormat/>
    <w:uiPriority w:val="1"/>
    <w:rPr>
      <w:rFonts w:ascii="Arial" w:hAnsi="Arial" w:eastAsia="Arial" w:cs="Arial"/>
      <w:sz w:val="14"/>
      <w:szCs w:val="14"/>
      <w:lang w:eastAsia="ru-RU" w:bidi="ru-RU"/>
    </w:rPr>
  </w:style>
  <w:style w:type="character" w:customStyle="1" w:styleId="25">
    <w:name w:val="None"/>
    <w:qFormat/>
    <w:uiPriority w:val="0"/>
  </w:style>
  <w:style w:type="character" w:customStyle="1" w:styleId="26">
    <w:name w:val="Обычный (веб) Знак"/>
    <w:link w:val="8"/>
    <w:qFormat/>
    <w:uiPriority w:val="0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27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8">
    <w:name w:val="question_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05986-0BE3-4A38-AF81-C2CD41D5F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1177</Words>
  <Characters>6713</Characters>
  <Lines>55</Lines>
  <Paragraphs>15</Paragraphs>
  <TotalTime>1</TotalTime>
  <ScaleCrop>false</ScaleCrop>
  <LinksUpToDate>false</LinksUpToDate>
  <CharactersWithSpaces>7875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2019-12-07T18:17:00Z</dcterms:created>
  <dc:creator>PC</dc:creator>
  <cp:lastModifiedBy>Таня</cp:lastModifiedBy>
  <cp:lastPrinted>2019-11-25T05:57:00Z</cp:lastPrinted>
  <dcterms:modified xsi:type="dcterms:W3CDTF">2019-12-13T04:24:40Z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